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512" w:rsidRPr="002F3512" w:rsidRDefault="0022141D" w:rsidP="00E94936">
      <w:pPr>
        <w:widowControl/>
        <w:autoSpaceDE/>
        <w:autoSpaceDN/>
        <w:adjustRightInd/>
        <w:spacing w:line="259" w:lineRule="auto"/>
        <w:ind w:left="4962"/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Приложение № 3</w:t>
      </w:r>
    </w:p>
    <w:p w:rsidR="00890D46" w:rsidRPr="005A16D5" w:rsidRDefault="00890D46" w:rsidP="00E94936">
      <w:pPr>
        <w:widowControl/>
        <w:autoSpaceDE/>
        <w:autoSpaceDN/>
        <w:adjustRightInd/>
        <w:ind w:left="4962"/>
        <w:jc w:val="right"/>
        <w:rPr>
          <w:b/>
          <w:bCs/>
          <w:sz w:val="18"/>
          <w:szCs w:val="18"/>
        </w:rPr>
      </w:pPr>
      <w:r w:rsidRPr="005A16D5">
        <w:rPr>
          <w:b/>
          <w:bCs/>
          <w:sz w:val="18"/>
          <w:szCs w:val="18"/>
        </w:rPr>
        <w:t xml:space="preserve">к </w:t>
      </w:r>
      <w:r w:rsidRPr="00093C66">
        <w:rPr>
          <w:b/>
          <w:bCs/>
          <w:sz w:val="18"/>
          <w:szCs w:val="18"/>
        </w:rPr>
        <w:t xml:space="preserve">ПРАВИЛАМ </w:t>
      </w:r>
      <w:r w:rsidRPr="005A16D5">
        <w:rPr>
          <w:b/>
          <w:bCs/>
          <w:sz w:val="18"/>
          <w:szCs w:val="18"/>
        </w:rPr>
        <w:t xml:space="preserve">Адвокатской палаты </w:t>
      </w:r>
      <w:r w:rsidRPr="00E37EE0">
        <w:rPr>
          <w:b/>
          <w:bCs/>
          <w:sz w:val="18"/>
          <w:szCs w:val="18"/>
        </w:rPr>
        <w:t>Республики Дагестан по исполнению Порядка назначения адвокатов в качестве защитников в уголовном судопроизводстве, утвержденного Решением Совета ФПА РФ от 15 марта 2019 года, а также по организации участия</w:t>
      </w:r>
      <w:r>
        <w:rPr>
          <w:b/>
          <w:bCs/>
          <w:sz w:val="18"/>
          <w:szCs w:val="18"/>
        </w:rPr>
        <w:t xml:space="preserve"> адвокатов в гражданском и административном судопроизводстве по назначению суда в порядке ст. 50 ГПК РФ и ст. 54 КАС РФ</w:t>
      </w:r>
    </w:p>
    <w:p w:rsidR="00267439" w:rsidRDefault="00267439" w:rsidP="00AE1FCA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b/>
          <w:caps/>
          <w:sz w:val="24"/>
          <w:szCs w:val="24"/>
          <w:lang w:eastAsia="en-US"/>
        </w:rPr>
      </w:pPr>
    </w:p>
    <w:p w:rsidR="00AE1FCA" w:rsidRPr="00AE1FCA" w:rsidRDefault="00AE1FCA" w:rsidP="00AE1FCA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AE1FCA">
        <w:rPr>
          <w:rFonts w:eastAsiaTheme="minorHAnsi"/>
          <w:b/>
          <w:caps/>
          <w:sz w:val="24"/>
          <w:szCs w:val="24"/>
          <w:lang w:eastAsia="en-US"/>
        </w:rPr>
        <w:t>Журнал</w:t>
      </w:r>
      <w:r w:rsidR="00A83B9F">
        <w:rPr>
          <w:rFonts w:eastAsiaTheme="minorHAnsi"/>
          <w:b/>
          <w:caps/>
          <w:sz w:val="24"/>
          <w:szCs w:val="24"/>
          <w:lang w:eastAsia="en-US"/>
        </w:rPr>
        <w:br/>
      </w:r>
      <w:bookmarkStart w:id="0" w:name="_GoBack"/>
      <w:bookmarkEnd w:id="0"/>
      <w:r w:rsidR="003A4B0A" w:rsidRPr="00CF27DC">
        <w:rPr>
          <w:rFonts w:eastAsiaTheme="minorHAnsi"/>
          <w:b/>
          <w:sz w:val="24"/>
          <w:szCs w:val="24"/>
          <w:lang w:eastAsia="en-US"/>
        </w:rPr>
        <w:t>выда</w:t>
      </w:r>
      <w:r w:rsidR="00CF27DC" w:rsidRPr="00CF27DC">
        <w:rPr>
          <w:rFonts w:eastAsiaTheme="minorHAnsi"/>
          <w:b/>
          <w:sz w:val="24"/>
          <w:szCs w:val="24"/>
          <w:lang w:eastAsia="en-US"/>
        </w:rPr>
        <w:t>чи</w:t>
      </w:r>
      <w:r w:rsidR="003A4B0A" w:rsidRPr="00CF27DC">
        <w:rPr>
          <w:rFonts w:eastAsiaTheme="minorHAnsi"/>
          <w:b/>
          <w:sz w:val="24"/>
          <w:szCs w:val="24"/>
          <w:lang w:eastAsia="en-US"/>
        </w:rPr>
        <w:t xml:space="preserve"> ордерных книжек</w:t>
      </w:r>
    </w:p>
    <w:p w:rsidR="00AE1FCA" w:rsidRPr="00AE1FCA" w:rsidRDefault="00AE1FCA" w:rsidP="00AE1FCA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tbl>
      <w:tblPr>
        <w:tblStyle w:val="TableGrid"/>
        <w:tblW w:w="5000" w:type="pct"/>
        <w:tblInd w:w="0" w:type="dxa"/>
        <w:tblCellMar>
          <w:top w:w="7" w:type="dxa"/>
          <w:left w:w="110" w:type="dxa"/>
          <w:bottom w:w="11" w:type="dxa"/>
          <w:right w:w="60" w:type="dxa"/>
        </w:tblCellMar>
        <w:tblLook w:val="04A0" w:firstRow="1" w:lastRow="0" w:firstColumn="1" w:lastColumn="0" w:noHBand="0" w:noVBand="1"/>
      </w:tblPr>
      <w:tblGrid>
        <w:gridCol w:w="546"/>
        <w:gridCol w:w="1292"/>
        <w:gridCol w:w="2410"/>
        <w:gridCol w:w="2268"/>
        <w:gridCol w:w="1843"/>
        <w:gridCol w:w="1552"/>
      </w:tblGrid>
      <w:tr w:rsidR="00643250" w:rsidRPr="00454AB8" w:rsidTr="00643250">
        <w:trPr>
          <w:trHeight w:val="20"/>
        </w:trPr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B0A" w:rsidRPr="003A4B0A" w:rsidRDefault="003A4B0A" w:rsidP="003A4B0A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</w:pPr>
            <w:r w:rsidRPr="003A4B0A"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  <w:t>№</w:t>
            </w:r>
            <w:r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  <w:br/>
            </w:r>
            <w:r w:rsidRPr="003A4B0A"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  <w:t>п/п</w:t>
            </w: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B0A" w:rsidRPr="003A4B0A" w:rsidRDefault="003A4B0A" w:rsidP="003A4B0A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</w:pPr>
            <w:r w:rsidRPr="003A4B0A"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  <w:t xml:space="preserve">Дата </w:t>
            </w:r>
            <w:r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  <w:t>получения</w:t>
            </w:r>
          </w:p>
        </w:tc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B0A" w:rsidRPr="003A4B0A" w:rsidRDefault="00643250" w:rsidP="00643250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  <w:t>Номера</w:t>
            </w:r>
            <w:r w:rsidR="003A4B0A"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  <w:t xml:space="preserve"> </w:t>
            </w:r>
            <w:r w:rsidR="003A4B0A" w:rsidRPr="003A4B0A"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  <w:t>ордеров</w:t>
            </w:r>
            <w:r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  <w:t xml:space="preserve"> (перечень в книжке)</w:t>
            </w:r>
            <w:r w:rsidR="003A4B0A" w:rsidRPr="003A4B0A"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  <w:t>, получаемых адвокатом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B0A" w:rsidRPr="003A4B0A" w:rsidRDefault="003A4B0A" w:rsidP="003A4B0A">
            <w:pPr>
              <w:widowControl/>
              <w:autoSpaceDE/>
              <w:autoSpaceDN/>
              <w:adjustRightInd/>
              <w:ind w:right="49"/>
              <w:jc w:val="center"/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  <w:t>Ф.И.О.</w:t>
            </w:r>
            <w:r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  <w:br/>
              <w:t>адвоката</w:t>
            </w:r>
            <w:r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  <w:br/>
              <w:t>и реестровый номер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B0A" w:rsidRPr="003A4B0A" w:rsidRDefault="003A4B0A" w:rsidP="003A4B0A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</w:pPr>
            <w:r w:rsidRPr="003A4B0A"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  <w:t>Личная подпись адвоката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B0A" w:rsidRPr="003A4B0A" w:rsidRDefault="003A4B0A" w:rsidP="003A4B0A">
            <w:pPr>
              <w:widowControl/>
              <w:autoSpaceDE/>
              <w:autoSpaceDN/>
              <w:adjustRightInd/>
              <w:ind w:firstLine="2"/>
              <w:jc w:val="center"/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</w:pPr>
            <w:r w:rsidRPr="003A4B0A"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  <w:t xml:space="preserve">Дата </w:t>
            </w:r>
            <w:r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  <w:t>возвращения</w:t>
            </w:r>
          </w:p>
        </w:tc>
      </w:tr>
      <w:tr w:rsidR="00643250" w:rsidRPr="00454AB8" w:rsidTr="00E94936">
        <w:trPr>
          <w:trHeight w:val="454"/>
        </w:trPr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B0A" w:rsidRPr="003A4B0A" w:rsidRDefault="00CF27DC" w:rsidP="00F87AB1">
            <w:pPr>
              <w:widowControl/>
              <w:autoSpaceDE/>
              <w:autoSpaceDN/>
              <w:adjustRightInd/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  <w:t>1</w:t>
            </w: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B0A" w:rsidRPr="003A4B0A" w:rsidRDefault="003A4B0A" w:rsidP="00E94936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B0A" w:rsidRPr="003A4B0A" w:rsidRDefault="003A4B0A" w:rsidP="00E94936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B0A" w:rsidRPr="003A4B0A" w:rsidRDefault="003A4B0A" w:rsidP="00E94936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B0A" w:rsidRPr="003A4B0A" w:rsidRDefault="003A4B0A" w:rsidP="00E94936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B0A" w:rsidRPr="003A4B0A" w:rsidRDefault="003A4B0A" w:rsidP="00E94936">
            <w:pPr>
              <w:widowControl/>
              <w:autoSpaceDE/>
              <w:autoSpaceDN/>
              <w:adjustRightInd/>
              <w:ind w:left="1"/>
              <w:jc w:val="center"/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</w:tr>
      <w:tr w:rsidR="00643250" w:rsidRPr="00454AB8" w:rsidTr="00E94936">
        <w:trPr>
          <w:trHeight w:val="454"/>
        </w:trPr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B0A" w:rsidRPr="003A4B0A" w:rsidRDefault="00CF27DC" w:rsidP="00F87AB1">
            <w:pPr>
              <w:widowControl/>
              <w:autoSpaceDE/>
              <w:autoSpaceDN/>
              <w:adjustRightInd/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  <w:t>2</w:t>
            </w: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B0A" w:rsidRPr="003A4B0A" w:rsidRDefault="003A4B0A" w:rsidP="00E94936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B0A" w:rsidRPr="003A4B0A" w:rsidRDefault="003A4B0A" w:rsidP="00E94936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B0A" w:rsidRPr="003A4B0A" w:rsidRDefault="003A4B0A" w:rsidP="00E94936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B0A" w:rsidRPr="003A4B0A" w:rsidRDefault="003A4B0A" w:rsidP="00E94936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B0A" w:rsidRPr="003A4B0A" w:rsidRDefault="003A4B0A" w:rsidP="00E94936">
            <w:pPr>
              <w:widowControl/>
              <w:autoSpaceDE/>
              <w:autoSpaceDN/>
              <w:adjustRightInd/>
              <w:ind w:left="1"/>
              <w:jc w:val="center"/>
              <w:rPr>
                <w:rFonts w:eastAsiaTheme="minorHAnsi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</w:tr>
    </w:tbl>
    <w:p w:rsidR="003A4B0A" w:rsidRPr="003A4B0A" w:rsidRDefault="003A4B0A" w:rsidP="003A4B0A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sectPr w:rsidR="003A4B0A" w:rsidRPr="003A4B0A" w:rsidSect="00F61B65">
      <w:pgSz w:w="11906" w:h="16838" w:code="9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505" w:rsidRDefault="00BC7505">
      <w:r>
        <w:separator/>
      </w:r>
    </w:p>
  </w:endnote>
  <w:endnote w:type="continuationSeparator" w:id="0">
    <w:p w:rsidR="00BC7505" w:rsidRDefault="00BC7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505" w:rsidRDefault="00BC7505">
      <w:r>
        <w:separator/>
      </w:r>
    </w:p>
  </w:footnote>
  <w:footnote w:type="continuationSeparator" w:id="0">
    <w:p w:rsidR="00BC7505" w:rsidRDefault="00BC75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A57FA"/>
    <w:multiLevelType w:val="multilevel"/>
    <w:tmpl w:val="BC4EA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" w15:restartNumberingAfterBreak="0">
    <w:nsid w:val="2D501139"/>
    <w:multiLevelType w:val="hybridMultilevel"/>
    <w:tmpl w:val="ED463192"/>
    <w:lvl w:ilvl="0" w:tplc="B8E6F8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06471"/>
    <w:multiLevelType w:val="hybridMultilevel"/>
    <w:tmpl w:val="0E38B6B4"/>
    <w:lvl w:ilvl="0" w:tplc="A888FD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B09D5"/>
    <w:multiLevelType w:val="hybridMultilevel"/>
    <w:tmpl w:val="B2D4EA9E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963CF9"/>
    <w:multiLevelType w:val="hybridMultilevel"/>
    <w:tmpl w:val="989C12D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95F75E9"/>
    <w:multiLevelType w:val="multilevel"/>
    <w:tmpl w:val="2F6A6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5280"/>
        </w:tabs>
        <w:ind w:left="52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6" w15:restartNumberingAfterBreak="0">
    <w:nsid w:val="5D414F02"/>
    <w:multiLevelType w:val="singleLevel"/>
    <w:tmpl w:val="6F8230DC"/>
    <w:lvl w:ilvl="0">
      <w:start w:val="2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40C64EF"/>
    <w:multiLevelType w:val="hybridMultilevel"/>
    <w:tmpl w:val="D23A784E"/>
    <w:lvl w:ilvl="0" w:tplc="A888FDAC">
      <w:start w:val="1"/>
      <w:numFmt w:val="bullet"/>
      <w:lvlText w:val="-"/>
      <w:lvlJc w:val="left"/>
      <w:pPr>
        <w:ind w:left="213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299212D"/>
    <w:multiLevelType w:val="singleLevel"/>
    <w:tmpl w:val="08F8693E"/>
    <w:lvl w:ilvl="0">
      <w:start w:val="1"/>
      <w:numFmt w:val="decimal"/>
      <w:lvlText w:val="%1)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8"/>
  </w:num>
  <w:num w:numId="3">
    <w:abstractNumId w:val="8"/>
    <w:lvlOverride w:ilvl="0">
      <w:lvl w:ilvl="0">
        <w:start w:val="1"/>
        <w:numFmt w:val="decimal"/>
        <w:lvlText w:val="%1)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3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8FF"/>
    <w:rsid w:val="00000325"/>
    <w:rsid w:val="000515E0"/>
    <w:rsid w:val="00057842"/>
    <w:rsid w:val="00062FEB"/>
    <w:rsid w:val="000718DF"/>
    <w:rsid w:val="000A2420"/>
    <w:rsid w:val="000C27DD"/>
    <w:rsid w:val="000F42E9"/>
    <w:rsid w:val="00137ED9"/>
    <w:rsid w:val="001658E4"/>
    <w:rsid w:val="00180564"/>
    <w:rsid w:val="001A134F"/>
    <w:rsid w:val="001F371D"/>
    <w:rsid w:val="0022141D"/>
    <w:rsid w:val="00267439"/>
    <w:rsid w:val="00275912"/>
    <w:rsid w:val="00281178"/>
    <w:rsid w:val="00286CF2"/>
    <w:rsid w:val="002F3512"/>
    <w:rsid w:val="00300BE6"/>
    <w:rsid w:val="003151B8"/>
    <w:rsid w:val="00315775"/>
    <w:rsid w:val="003270E2"/>
    <w:rsid w:val="003301E9"/>
    <w:rsid w:val="0033713C"/>
    <w:rsid w:val="00374B87"/>
    <w:rsid w:val="003821B8"/>
    <w:rsid w:val="003A4B0A"/>
    <w:rsid w:val="003B0BE2"/>
    <w:rsid w:val="003F0D25"/>
    <w:rsid w:val="004108D8"/>
    <w:rsid w:val="00423CD4"/>
    <w:rsid w:val="00440058"/>
    <w:rsid w:val="004B2070"/>
    <w:rsid w:val="004D08FF"/>
    <w:rsid w:val="004F2914"/>
    <w:rsid w:val="00500EF4"/>
    <w:rsid w:val="00507A4E"/>
    <w:rsid w:val="005870D8"/>
    <w:rsid w:val="005A3A98"/>
    <w:rsid w:val="005E1C09"/>
    <w:rsid w:val="005E3DB4"/>
    <w:rsid w:val="00614F80"/>
    <w:rsid w:val="006312E8"/>
    <w:rsid w:val="00643250"/>
    <w:rsid w:val="006715DC"/>
    <w:rsid w:val="006846DD"/>
    <w:rsid w:val="006B050E"/>
    <w:rsid w:val="00707756"/>
    <w:rsid w:val="007116E7"/>
    <w:rsid w:val="007136BD"/>
    <w:rsid w:val="007170FA"/>
    <w:rsid w:val="00725120"/>
    <w:rsid w:val="00737059"/>
    <w:rsid w:val="00741E60"/>
    <w:rsid w:val="00754A05"/>
    <w:rsid w:val="00770E53"/>
    <w:rsid w:val="0077338E"/>
    <w:rsid w:val="00784BAD"/>
    <w:rsid w:val="00791C4F"/>
    <w:rsid w:val="007D3248"/>
    <w:rsid w:val="007D3702"/>
    <w:rsid w:val="007E5E86"/>
    <w:rsid w:val="00810AE5"/>
    <w:rsid w:val="00812688"/>
    <w:rsid w:val="00816A77"/>
    <w:rsid w:val="00825FA3"/>
    <w:rsid w:val="00845EF9"/>
    <w:rsid w:val="0087409A"/>
    <w:rsid w:val="00887453"/>
    <w:rsid w:val="008876C4"/>
    <w:rsid w:val="00890D46"/>
    <w:rsid w:val="008C6677"/>
    <w:rsid w:val="008F5C34"/>
    <w:rsid w:val="00934926"/>
    <w:rsid w:val="0098702E"/>
    <w:rsid w:val="00987545"/>
    <w:rsid w:val="009E0E93"/>
    <w:rsid w:val="009E6778"/>
    <w:rsid w:val="00A27E81"/>
    <w:rsid w:val="00A43A92"/>
    <w:rsid w:val="00A83B9F"/>
    <w:rsid w:val="00AB08C2"/>
    <w:rsid w:val="00AD05D8"/>
    <w:rsid w:val="00AD12AF"/>
    <w:rsid w:val="00AD55F5"/>
    <w:rsid w:val="00AE1FCA"/>
    <w:rsid w:val="00B00586"/>
    <w:rsid w:val="00B57361"/>
    <w:rsid w:val="00B7457F"/>
    <w:rsid w:val="00B972C8"/>
    <w:rsid w:val="00BA661B"/>
    <w:rsid w:val="00BB1849"/>
    <w:rsid w:val="00BC7505"/>
    <w:rsid w:val="00BD037E"/>
    <w:rsid w:val="00C021A7"/>
    <w:rsid w:val="00C26DBC"/>
    <w:rsid w:val="00C856B5"/>
    <w:rsid w:val="00C90E7B"/>
    <w:rsid w:val="00C923B5"/>
    <w:rsid w:val="00C94454"/>
    <w:rsid w:val="00CE4EAE"/>
    <w:rsid w:val="00CF27DC"/>
    <w:rsid w:val="00D61E68"/>
    <w:rsid w:val="00D72AEB"/>
    <w:rsid w:val="00D974E4"/>
    <w:rsid w:val="00DB0209"/>
    <w:rsid w:val="00DB5760"/>
    <w:rsid w:val="00DD532F"/>
    <w:rsid w:val="00DD7D36"/>
    <w:rsid w:val="00E926DC"/>
    <w:rsid w:val="00E93E3D"/>
    <w:rsid w:val="00E94936"/>
    <w:rsid w:val="00EA588F"/>
    <w:rsid w:val="00EA72E4"/>
    <w:rsid w:val="00EB66A9"/>
    <w:rsid w:val="00ED1575"/>
    <w:rsid w:val="00ED4A8D"/>
    <w:rsid w:val="00F16822"/>
    <w:rsid w:val="00F2043C"/>
    <w:rsid w:val="00F3331E"/>
    <w:rsid w:val="00F410ED"/>
    <w:rsid w:val="00F52828"/>
    <w:rsid w:val="00F61B65"/>
    <w:rsid w:val="00F96AA9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7A02C"/>
  <w15:docId w15:val="{4A35599F-2C0C-4B3B-A6D0-DE746500A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5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0BE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B0B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B0B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B0BE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D08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4D08F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nhideWhenUsed/>
    <w:rsid w:val="004D08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08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7">
    <w:name w:val="a"/>
    <w:basedOn w:val="a"/>
    <w:rsid w:val="004D08F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uiPriority w:val="22"/>
    <w:qFormat/>
    <w:rsid w:val="004D08FF"/>
    <w:rPr>
      <w:b/>
      <w:bCs/>
    </w:rPr>
  </w:style>
  <w:style w:type="character" w:customStyle="1" w:styleId="apple-converted-space">
    <w:name w:val="apple-converted-space"/>
    <w:rsid w:val="004D08FF"/>
  </w:style>
  <w:style w:type="paragraph" w:customStyle="1" w:styleId="ConsNormal">
    <w:name w:val="ConsNormal"/>
    <w:rsid w:val="004D08FF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A72E4"/>
    <w:pPr>
      <w:ind w:left="720"/>
      <w:contextualSpacing/>
    </w:pPr>
  </w:style>
  <w:style w:type="paragraph" w:customStyle="1" w:styleId="aa">
    <w:name w:val="Таблицы (моноширинный)"/>
    <w:basedOn w:val="a"/>
    <w:next w:val="a"/>
    <w:uiPriority w:val="99"/>
    <w:rsid w:val="008C6677"/>
    <w:pPr>
      <w:widowControl/>
    </w:pPr>
    <w:rPr>
      <w:rFonts w:ascii="Courier New" w:eastAsiaTheme="minorHAnsi" w:hAnsi="Courier New" w:cs="Courier New"/>
      <w:sz w:val="24"/>
      <w:szCs w:val="24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062FE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62FEB"/>
    <w:rPr>
      <w:rFonts w:ascii="Segoe UI" w:eastAsia="Times New Roman" w:hAnsi="Segoe UI" w:cs="Segoe UI"/>
      <w:sz w:val="18"/>
      <w:szCs w:val="18"/>
      <w:lang w:eastAsia="ru-RU"/>
    </w:rPr>
  </w:style>
  <w:style w:type="table" w:styleId="ad">
    <w:name w:val="Table Grid"/>
    <w:basedOn w:val="a1"/>
    <w:uiPriority w:val="39"/>
    <w:rsid w:val="00AE1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B0BE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B0BE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B0BE2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B0BE2"/>
    <w:rPr>
      <w:rFonts w:asciiTheme="majorHAnsi" w:eastAsiaTheme="majorEastAsia" w:hAnsiTheme="majorHAnsi" w:cstheme="majorBidi"/>
      <w:b/>
      <w:bCs/>
      <w:i/>
      <w:iCs/>
      <w:color w:val="5B9BD5" w:themeColor="accent1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F5282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F5282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TableGrid">
    <w:name w:val="TableGrid"/>
    <w:rsid w:val="003A4B0A"/>
    <w:pPr>
      <w:spacing w:after="0" w:line="240" w:lineRule="auto"/>
    </w:pPr>
    <w:rPr>
      <w:rFonts w:eastAsia="Times New Roman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9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выдачи ордерных книжек</dc:title>
  <dc:subject>ПРАВИЛА Адвокатской палаты Республики Дагестан по исполнению Порядка назначения адвокатов в качестве защитников в уголовном судопроизводстве, утвержденного Решением Совета ФПА РФ от 15 марта 2019 года, а также по организации участия адвокатов в гражданском и административном судопроизводстве по назначению суда в порядке ст. 50 ГПК РФ и ст. 54 КАС РФ</dc:subject>
  <dc:creator>АП РД;advokatrd.ru</dc:creator>
  <cp:lastModifiedBy>ARM</cp:lastModifiedBy>
  <cp:revision>1</cp:revision>
  <cp:lastPrinted>2016-09-09T14:26:00Z</cp:lastPrinted>
  <dcterms:created xsi:type="dcterms:W3CDTF">2026-09-15T09:10:00Z</dcterms:created>
  <dcterms:modified xsi:type="dcterms:W3CDTF">2026-09-18T12:00:00Z</dcterms:modified>
</cp:coreProperties>
</file>