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F5" w:rsidRPr="00C26EF5" w:rsidRDefault="0086233B" w:rsidP="00267439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b/>
          <w:lang w:eastAsia="en-US"/>
        </w:rPr>
      </w:pPr>
      <w:bookmarkStart w:id="0" w:name="OLE_LINK7"/>
      <w:bookmarkStart w:id="1" w:name="OLE_LINK8"/>
      <w:r>
        <w:rPr>
          <w:rFonts w:eastAsiaTheme="minorHAnsi"/>
          <w:b/>
          <w:lang w:eastAsia="en-US"/>
        </w:rPr>
        <w:t>Приложение № 6</w:t>
      </w:r>
    </w:p>
    <w:bookmarkEnd w:id="0"/>
    <w:bookmarkEnd w:id="1"/>
    <w:p w:rsidR="0057390E" w:rsidRDefault="0057390E" w:rsidP="0057390E">
      <w:pPr>
        <w:widowControl/>
        <w:autoSpaceDE/>
        <w:autoSpaceDN/>
        <w:adjustRightInd/>
        <w:spacing w:line="259" w:lineRule="auto"/>
        <w:jc w:val="right"/>
        <w:rPr>
          <w:b/>
          <w:bCs/>
        </w:rPr>
      </w:pPr>
      <w:r>
        <w:rPr>
          <w:b/>
          <w:bCs/>
        </w:rPr>
        <w:t xml:space="preserve">к </w:t>
      </w:r>
      <w:r w:rsidRPr="007566C3">
        <w:rPr>
          <w:b/>
          <w:bCs/>
        </w:rPr>
        <w:t>П</w:t>
      </w:r>
      <w:r>
        <w:rPr>
          <w:b/>
          <w:bCs/>
        </w:rPr>
        <w:t>оряд</w:t>
      </w:r>
      <w:r w:rsidRPr="007566C3">
        <w:rPr>
          <w:b/>
          <w:bCs/>
        </w:rPr>
        <w:t>к</w:t>
      </w:r>
      <w:r>
        <w:rPr>
          <w:b/>
          <w:bCs/>
        </w:rPr>
        <w:t>у</w:t>
      </w:r>
      <w:r w:rsidRPr="007566C3">
        <w:rPr>
          <w:b/>
          <w:bCs/>
        </w:rPr>
        <w:t xml:space="preserve"> оказания субсидируемой юридической помощи</w:t>
      </w:r>
    </w:p>
    <w:p w:rsidR="0057390E" w:rsidRDefault="0057390E" w:rsidP="0057390E">
      <w:pPr>
        <w:widowControl/>
        <w:autoSpaceDE/>
        <w:autoSpaceDN/>
        <w:adjustRightInd/>
        <w:spacing w:line="259" w:lineRule="auto"/>
        <w:jc w:val="right"/>
        <w:rPr>
          <w:b/>
          <w:bCs/>
        </w:rPr>
      </w:pPr>
      <w:r w:rsidRPr="007566C3">
        <w:rPr>
          <w:b/>
          <w:bCs/>
        </w:rPr>
        <w:t>адвокатами Адвокатской палаты Республики Дагестан</w:t>
      </w:r>
    </w:p>
    <w:p w:rsidR="0057390E" w:rsidRPr="007566C3" w:rsidRDefault="0057390E" w:rsidP="0057390E">
      <w:pPr>
        <w:widowControl/>
        <w:autoSpaceDE/>
        <w:autoSpaceDN/>
        <w:adjustRightInd/>
        <w:spacing w:line="259" w:lineRule="auto"/>
        <w:jc w:val="right"/>
        <w:rPr>
          <w:b/>
          <w:bCs/>
        </w:rPr>
      </w:pPr>
      <w:r w:rsidRPr="007566C3">
        <w:rPr>
          <w:b/>
          <w:bCs/>
        </w:rPr>
        <w:t>в качестве защитников по назначению</w:t>
      </w:r>
    </w:p>
    <w:p w:rsidR="00C059B9" w:rsidRPr="00C059B9" w:rsidRDefault="00C059B9" w:rsidP="00F83980">
      <w:pPr>
        <w:tabs>
          <w:tab w:val="left" w:pos="4678"/>
          <w:tab w:val="left" w:pos="9921"/>
        </w:tabs>
        <w:spacing w:before="100"/>
        <w:ind w:left="4536"/>
        <w:rPr>
          <w:sz w:val="24"/>
          <w:szCs w:val="24"/>
          <w:u w:val="single"/>
        </w:rPr>
      </w:pPr>
      <w:r w:rsidRPr="00C059B9">
        <w:rPr>
          <w:sz w:val="24"/>
          <w:szCs w:val="24"/>
          <w:u w:val="single"/>
        </w:rPr>
        <w:tab/>
      </w:r>
      <w:r w:rsidRPr="00C059B9">
        <w:rPr>
          <w:sz w:val="24"/>
          <w:szCs w:val="24"/>
          <w:u w:val="single"/>
        </w:rPr>
        <w:tab/>
      </w:r>
    </w:p>
    <w:p w:rsidR="00C059B9" w:rsidRPr="007F0C70" w:rsidRDefault="00C059B9" w:rsidP="00C059B9">
      <w:pPr>
        <w:ind w:left="4536"/>
        <w:jc w:val="center"/>
        <w:rPr>
          <w:sz w:val="16"/>
          <w:szCs w:val="16"/>
        </w:rPr>
      </w:pPr>
      <w:r w:rsidRPr="007F0C70">
        <w:rPr>
          <w:sz w:val="16"/>
          <w:szCs w:val="16"/>
        </w:rPr>
        <w:t>(наименование органа, должностного лица, кому адресовано заявление)</w:t>
      </w:r>
    </w:p>
    <w:p w:rsidR="00C059B9" w:rsidRPr="007F0C70" w:rsidRDefault="00C059B9" w:rsidP="00F83980">
      <w:pPr>
        <w:spacing w:before="100"/>
        <w:ind w:left="4536"/>
        <w:jc w:val="right"/>
      </w:pPr>
      <w:r w:rsidRPr="007F0C70">
        <w:t>от адвоката Адвокатской палаты Республики Дагестан</w:t>
      </w:r>
    </w:p>
    <w:p w:rsidR="00C059B9" w:rsidRPr="00C059B9" w:rsidRDefault="00C059B9" w:rsidP="00F83980">
      <w:pPr>
        <w:tabs>
          <w:tab w:val="left" w:pos="4678"/>
          <w:tab w:val="left" w:pos="9921"/>
        </w:tabs>
        <w:spacing w:before="100"/>
        <w:ind w:left="4536"/>
        <w:rPr>
          <w:sz w:val="24"/>
          <w:szCs w:val="24"/>
          <w:u w:val="single"/>
        </w:rPr>
      </w:pPr>
      <w:r w:rsidRPr="00C059B9">
        <w:rPr>
          <w:sz w:val="24"/>
          <w:szCs w:val="24"/>
          <w:u w:val="single"/>
        </w:rPr>
        <w:tab/>
      </w:r>
      <w:r w:rsidRPr="00C059B9">
        <w:rPr>
          <w:sz w:val="24"/>
          <w:szCs w:val="24"/>
          <w:u w:val="single"/>
        </w:rPr>
        <w:tab/>
      </w:r>
    </w:p>
    <w:p w:rsidR="00C059B9" w:rsidRPr="007F0C70" w:rsidRDefault="00C059B9" w:rsidP="00C059B9">
      <w:pPr>
        <w:ind w:left="4536"/>
        <w:jc w:val="center"/>
        <w:rPr>
          <w:sz w:val="16"/>
          <w:szCs w:val="16"/>
        </w:rPr>
      </w:pPr>
      <w:r w:rsidRPr="007F0C70">
        <w:rPr>
          <w:sz w:val="16"/>
          <w:szCs w:val="16"/>
        </w:rPr>
        <w:t>(фамилия, имя, отчество адвоката)</w:t>
      </w:r>
    </w:p>
    <w:p w:rsidR="00C059B9" w:rsidRPr="007F0C70" w:rsidRDefault="00C059B9" w:rsidP="00C059B9">
      <w:pPr>
        <w:tabs>
          <w:tab w:val="left" w:pos="6237"/>
          <w:tab w:val="left" w:pos="7371"/>
        </w:tabs>
        <w:spacing w:before="100"/>
        <w:ind w:left="4536"/>
      </w:pPr>
      <w:r w:rsidRPr="007F0C70">
        <w:t>реестровый № 05/</w:t>
      </w:r>
      <w:r w:rsidRPr="00C059B9">
        <w:rPr>
          <w:u w:val="single"/>
        </w:rPr>
        <w:tab/>
      </w:r>
      <w:r w:rsidRPr="00C059B9">
        <w:rPr>
          <w:u w:val="single"/>
        </w:rPr>
        <w:tab/>
      </w:r>
      <w:r w:rsidRPr="007F0C70">
        <w:t>, представившего ордера</w:t>
      </w:r>
    </w:p>
    <w:p w:rsidR="00C059B9" w:rsidRPr="00C059B9" w:rsidRDefault="00C059B9" w:rsidP="00F83980">
      <w:pPr>
        <w:tabs>
          <w:tab w:val="left" w:pos="4678"/>
          <w:tab w:val="left" w:pos="9921"/>
        </w:tabs>
        <w:spacing w:before="100"/>
        <w:ind w:left="4536"/>
        <w:rPr>
          <w:sz w:val="24"/>
          <w:szCs w:val="24"/>
          <w:u w:val="single"/>
        </w:rPr>
      </w:pPr>
      <w:r w:rsidRPr="00C059B9">
        <w:rPr>
          <w:sz w:val="24"/>
          <w:szCs w:val="24"/>
          <w:u w:val="single"/>
        </w:rPr>
        <w:tab/>
      </w:r>
      <w:r w:rsidRPr="00C059B9">
        <w:rPr>
          <w:sz w:val="24"/>
          <w:szCs w:val="24"/>
          <w:u w:val="single"/>
        </w:rPr>
        <w:tab/>
      </w:r>
    </w:p>
    <w:p w:rsidR="00C059B9" w:rsidRPr="007F0C70" w:rsidRDefault="00C059B9" w:rsidP="00C059B9">
      <w:pPr>
        <w:ind w:left="4536"/>
        <w:jc w:val="center"/>
        <w:rPr>
          <w:sz w:val="16"/>
          <w:szCs w:val="16"/>
        </w:rPr>
      </w:pPr>
      <w:r w:rsidRPr="007F0C70">
        <w:rPr>
          <w:sz w:val="16"/>
          <w:szCs w:val="16"/>
        </w:rPr>
        <w:t>(номера и даты выдачи ордеров по данному уголовному делу)</w:t>
      </w:r>
    </w:p>
    <w:p w:rsidR="00C059B9" w:rsidRPr="007F0C70" w:rsidRDefault="00C059B9" w:rsidP="00C059B9">
      <w:pPr>
        <w:ind w:left="4678"/>
        <w:jc w:val="right"/>
      </w:pPr>
    </w:p>
    <w:p w:rsidR="00C059B9" w:rsidRPr="00C059B9" w:rsidRDefault="00C059B9" w:rsidP="00C059B9">
      <w:pPr>
        <w:ind w:firstLine="851"/>
        <w:jc w:val="center"/>
        <w:rPr>
          <w:b/>
          <w:sz w:val="24"/>
          <w:szCs w:val="24"/>
        </w:rPr>
      </w:pPr>
      <w:r w:rsidRPr="00C059B9">
        <w:rPr>
          <w:b/>
          <w:sz w:val="24"/>
          <w:szCs w:val="24"/>
        </w:rPr>
        <w:t>З А Я В Л Е Н И Е</w:t>
      </w:r>
    </w:p>
    <w:p w:rsidR="00C059B9" w:rsidRPr="00C059B9" w:rsidRDefault="00C059B9" w:rsidP="00C059B9">
      <w:pPr>
        <w:ind w:firstLine="851"/>
        <w:jc w:val="center"/>
        <w:rPr>
          <w:b/>
          <w:sz w:val="24"/>
          <w:szCs w:val="24"/>
        </w:rPr>
      </w:pPr>
      <w:r w:rsidRPr="00C059B9">
        <w:rPr>
          <w:b/>
          <w:sz w:val="24"/>
          <w:szCs w:val="24"/>
        </w:rPr>
        <w:t>о вознаграждении адвоката, участвующего в уголовном</w:t>
      </w:r>
      <w:r w:rsidRPr="00C059B9">
        <w:rPr>
          <w:b/>
          <w:sz w:val="24"/>
          <w:szCs w:val="24"/>
        </w:rPr>
        <w:br/>
        <w:t>судопроизводстве в качестве защитника по назначению органов дознания,</w:t>
      </w:r>
      <w:r w:rsidRPr="00C059B9">
        <w:rPr>
          <w:b/>
          <w:sz w:val="24"/>
          <w:szCs w:val="24"/>
        </w:rPr>
        <w:br/>
        <w:t>органов предварительного следствия или суда</w:t>
      </w:r>
    </w:p>
    <w:p w:rsidR="00C059B9" w:rsidRPr="007F0C70" w:rsidRDefault="00C059B9" w:rsidP="00C059B9">
      <w:pPr>
        <w:ind w:firstLine="851"/>
        <w:jc w:val="both"/>
      </w:pPr>
    </w:p>
    <w:p w:rsidR="00C059B9" w:rsidRPr="007F0C70" w:rsidRDefault="00C059B9" w:rsidP="00C059B9">
      <w:pPr>
        <w:tabs>
          <w:tab w:val="left" w:pos="4962"/>
          <w:tab w:val="left" w:pos="9921"/>
        </w:tabs>
        <w:ind w:firstLine="709"/>
        <w:jc w:val="both"/>
      </w:pPr>
      <w:r w:rsidRPr="007F0C70">
        <w:t xml:space="preserve">В связи с моим участием в качестве защитника </w:t>
      </w:r>
      <w:r w:rsidRPr="00C059B9">
        <w:rPr>
          <w:u w:val="single"/>
        </w:rPr>
        <w:tab/>
      </w:r>
      <w:r w:rsidRPr="00C059B9">
        <w:rPr>
          <w:u w:val="single"/>
        </w:rPr>
        <w:tab/>
      </w:r>
    </w:p>
    <w:p w:rsidR="00C059B9" w:rsidRPr="007F0C70" w:rsidRDefault="00C059B9" w:rsidP="00C059B9">
      <w:pPr>
        <w:tabs>
          <w:tab w:val="left" w:pos="6096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7F0C70">
        <w:rPr>
          <w:sz w:val="16"/>
          <w:szCs w:val="16"/>
        </w:rPr>
        <w:t>(фамилия и инициалы подзащитного)</w:t>
      </w:r>
    </w:p>
    <w:p w:rsidR="00C059B9" w:rsidRPr="007F0C70" w:rsidRDefault="00C059B9" w:rsidP="00C059B9">
      <w:pPr>
        <w:jc w:val="both"/>
      </w:pPr>
      <w:r w:rsidRPr="007F0C70">
        <w:t>по назначению в соответствии со ст.ст. 50 и 51 Уголовно-процессуального кодекса РФ, Федеральным законом от 31.05.2002 № 63-ФЗ «Об адвокатской деятельности и адвокатуре в Российской Федерации», 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(утв. Постановлением Правительства РФ от 01.12.2012 № 1240) и Порядком расчета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 сложности уголовного дела (утв. Приказом от 05.09.2012 Минюста России № 174 и Минфина России № 122н) прошу вынести постановление об оплате из федерального бюджета в соответствии с приведенным ниже объемом участия и расчетом размера вознаграждения: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6435"/>
        <w:gridCol w:w="1423"/>
        <w:gridCol w:w="1139"/>
      </w:tblGrid>
      <w:tr w:rsidR="00C059B9" w:rsidRPr="007F0C70" w:rsidTr="002139AE">
        <w:trPr>
          <w:jc w:val="center"/>
        </w:trPr>
        <w:tc>
          <w:tcPr>
            <w:tcW w:w="562" w:type="pct"/>
            <w:vAlign w:val="center"/>
          </w:tcPr>
          <w:p w:rsidR="00C059B9" w:rsidRPr="007F0C70" w:rsidRDefault="00C059B9" w:rsidP="00C059B9">
            <w:pPr>
              <w:jc w:val="center"/>
            </w:pPr>
            <w:r w:rsidRPr="007F0C70">
              <w:t>Дата участия</w:t>
            </w:r>
          </w:p>
        </w:tc>
        <w:tc>
          <w:tcPr>
            <w:tcW w:w="3174" w:type="pct"/>
            <w:vAlign w:val="center"/>
          </w:tcPr>
          <w:p w:rsidR="00C059B9" w:rsidRPr="007F0C70" w:rsidRDefault="00C059B9" w:rsidP="00C059B9">
            <w:pPr>
              <w:jc w:val="center"/>
            </w:pPr>
            <w:r w:rsidRPr="007F0C70">
              <w:t>Вид участия в уголовном деле</w:t>
            </w:r>
            <w:r>
              <w:t xml:space="preserve"> </w:t>
            </w:r>
            <w:r w:rsidRPr="007F0C70">
              <w:t>(судебное заседание, процессуальные/следственные действия и иные виды участия)</w:t>
            </w:r>
          </w:p>
        </w:tc>
        <w:tc>
          <w:tcPr>
            <w:tcW w:w="702" w:type="pct"/>
          </w:tcPr>
          <w:p w:rsidR="00C059B9" w:rsidRPr="007F0C70" w:rsidRDefault="00C059B9" w:rsidP="00C059B9">
            <w:pPr>
              <w:jc w:val="center"/>
            </w:pPr>
            <w:r w:rsidRPr="007F0C70">
              <w:t>Ставка</w:t>
            </w:r>
          </w:p>
          <w:p w:rsidR="00C059B9" w:rsidRPr="007F0C70" w:rsidRDefault="00C059B9" w:rsidP="00C059B9">
            <w:pPr>
              <w:jc w:val="center"/>
            </w:pPr>
            <w:r w:rsidRPr="007F0C70">
              <w:t>(руб.)</w:t>
            </w:r>
          </w:p>
        </w:tc>
        <w:tc>
          <w:tcPr>
            <w:tcW w:w="562" w:type="pct"/>
          </w:tcPr>
          <w:p w:rsidR="00C059B9" w:rsidRPr="007F0C70" w:rsidRDefault="00C059B9" w:rsidP="00C059B9">
            <w:pPr>
              <w:jc w:val="center"/>
            </w:pPr>
            <w:r w:rsidRPr="007F0C70">
              <w:t>Код</w:t>
            </w:r>
          </w:p>
          <w:p w:rsidR="00C059B9" w:rsidRPr="007F0C70" w:rsidRDefault="00C059B9" w:rsidP="00C059B9">
            <w:pPr>
              <w:jc w:val="center"/>
            </w:pPr>
            <w:r w:rsidRPr="007F0C70">
              <w:t>ставки*</w:t>
            </w:r>
          </w:p>
        </w:tc>
      </w:tr>
      <w:tr w:rsidR="00C059B9" w:rsidRPr="007F0C70" w:rsidTr="002139AE">
        <w:trPr>
          <w:jc w:val="center"/>
        </w:trPr>
        <w:tc>
          <w:tcPr>
            <w:tcW w:w="562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3174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702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562" w:type="pct"/>
          </w:tcPr>
          <w:p w:rsidR="00C059B9" w:rsidRPr="007F0C70" w:rsidRDefault="00C059B9" w:rsidP="00C059B9">
            <w:pPr>
              <w:jc w:val="both"/>
            </w:pPr>
          </w:p>
        </w:tc>
      </w:tr>
      <w:tr w:rsidR="00C059B9" w:rsidRPr="007F0C70" w:rsidTr="002139AE">
        <w:trPr>
          <w:jc w:val="center"/>
        </w:trPr>
        <w:tc>
          <w:tcPr>
            <w:tcW w:w="562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3174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702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562" w:type="pct"/>
          </w:tcPr>
          <w:p w:rsidR="00C059B9" w:rsidRPr="007F0C70" w:rsidRDefault="00C059B9" w:rsidP="00C059B9">
            <w:pPr>
              <w:jc w:val="both"/>
            </w:pPr>
          </w:p>
        </w:tc>
      </w:tr>
      <w:tr w:rsidR="00C059B9" w:rsidRPr="007F0C70" w:rsidTr="002139AE">
        <w:trPr>
          <w:jc w:val="center"/>
        </w:trPr>
        <w:tc>
          <w:tcPr>
            <w:tcW w:w="562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3174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702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562" w:type="pct"/>
          </w:tcPr>
          <w:p w:rsidR="00C059B9" w:rsidRPr="007F0C70" w:rsidRDefault="00C059B9" w:rsidP="00C059B9">
            <w:pPr>
              <w:jc w:val="both"/>
            </w:pPr>
          </w:p>
        </w:tc>
      </w:tr>
      <w:tr w:rsidR="00C059B9" w:rsidRPr="007F0C70" w:rsidTr="002139AE">
        <w:trPr>
          <w:jc w:val="center"/>
        </w:trPr>
        <w:tc>
          <w:tcPr>
            <w:tcW w:w="562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3174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702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562" w:type="pct"/>
          </w:tcPr>
          <w:p w:rsidR="00C059B9" w:rsidRPr="007F0C70" w:rsidRDefault="00C059B9" w:rsidP="00C059B9">
            <w:pPr>
              <w:jc w:val="both"/>
            </w:pPr>
          </w:p>
        </w:tc>
      </w:tr>
      <w:tr w:rsidR="00C059B9" w:rsidRPr="007F0C70" w:rsidTr="002139AE">
        <w:trPr>
          <w:jc w:val="center"/>
        </w:trPr>
        <w:tc>
          <w:tcPr>
            <w:tcW w:w="562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3174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702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562" w:type="pct"/>
          </w:tcPr>
          <w:p w:rsidR="00C059B9" w:rsidRPr="007F0C70" w:rsidRDefault="00C059B9" w:rsidP="00C059B9">
            <w:pPr>
              <w:jc w:val="both"/>
            </w:pPr>
          </w:p>
        </w:tc>
      </w:tr>
      <w:tr w:rsidR="00C059B9" w:rsidRPr="007F0C70" w:rsidTr="002139AE">
        <w:trPr>
          <w:jc w:val="center"/>
        </w:trPr>
        <w:tc>
          <w:tcPr>
            <w:tcW w:w="562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3174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702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562" w:type="pct"/>
          </w:tcPr>
          <w:p w:rsidR="00C059B9" w:rsidRPr="007F0C70" w:rsidRDefault="00C059B9" w:rsidP="00C059B9">
            <w:pPr>
              <w:jc w:val="both"/>
            </w:pPr>
          </w:p>
        </w:tc>
      </w:tr>
      <w:tr w:rsidR="00C059B9" w:rsidRPr="007F0C70" w:rsidTr="002139AE">
        <w:trPr>
          <w:jc w:val="center"/>
        </w:trPr>
        <w:tc>
          <w:tcPr>
            <w:tcW w:w="562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3174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702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562" w:type="pct"/>
          </w:tcPr>
          <w:p w:rsidR="00C059B9" w:rsidRPr="007F0C70" w:rsidRDefault="00C059B9" w:rsidP="00C059B9">
            <w:pPr>
              <w:jc w:val="both"/>
            </w:pPr>
          </w:p>
        </w:tc>
      </w:tr>
      <w:tr w:rsidR="00C059B9" w:rsidRPr="007F0C70" w:rsidTr="002139AE">
        <w:trPr>
          <w:jc w:val="center"/>
        </w:trPr>
        <w:tc>
          <w:tcPr>
            <w:tcW w:w="562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3174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702" w:type="pct"/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562" w:type="pct"/>
          </w:tcPr>
          <w:p w:rsidR="00C059B9" w:rsidRPr="007F0C70" w:rsidRDefault="00C059B9" w:rsidP="00C059B9">
            <w:pPr>
              <w:jc w:val="both"/>
            </w:pPr>
          </w:p>
        </w:tc>
      </w:tr>
      <w:tr w:rsidR="00C059B9" w:rsidRPr="007F0C70" w:rsidTr="002139AE">
        <w:trPr>
          <w:jc w:val="center"/>
        </w:trPr>
        <w:tc>
          <w:tcPr>
            <w:tcW w:w="562" w:type="pct"/>
            <w:tcBorders>
              <w:bottom w:val="single" w:sz="4" w:space="0" w:color="000000"/>
            </w:tcBorders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3174" w:type="pct"/>
            <w:tcBorders>
              <w:bottom w:val="single" w:sz="4" w:space="0" w:color="000000"/>
            </w:tcBorders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702" w:type="pct"/>
            <w:tcBorders>
              <w:bottom w:val="single" w:sz="4" w:space="0" w:color="000000"/>
            </w:tcBorders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562" w:type="pct"/>
            <w:tcBorders>
              <w:bottom w:val="single" w:sz="4" w:space="0" w:color="000000"/>
            </w:tcBorders>
          </w:tcPr>
          <w:p w:rsidR="00C059B9" w:rsidRPr="007F0C70" w:rsidRDefault="00C059B9" w:rsidP="00C059B9">
            <w:pPr>
              <w:jc w:val="both"/>
            </w:pPr>
          </w:p>
        </w:tc>
      </w:tr>
      <w:tr w:rsidR="00C059B9" w:rsidRPr="007F0C70" w:rsidTr="002139AE">
        <w:trPr>
          <w:jc w:val="center"/>
        </w:trPr>
        <w:tc>
          <w:tcPr>
            <w:tcW w:w="562" w:type="pct"/>
            <w:tcBorders>
              <w:bottom w:val="single" w:sz="4" w:space="0" w:color="auto"/>
            </w:tcBorders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3174" w:type="pct"/>
            <w:tcBorders>
              <w:bottom w:val="single" w:sz="4" w:space="0" w:color="auto"/>
            </w:tcBorders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C059B9" w:rsidRPr="007F0C70" w:rsidRDefault="00C059B9" w:rsidP="00C059B9">
            <w:pPr>
              <w:jc w:val="both"/>
            </w:pPr>
          </w:p>
        </w:tc>
      </w:tr>
      <w:tr w:rsidR="00C059B9" w:rsidRPr="007F0C70" w:rsidTr="002139AE">
        <w:trPr>
          <w:jc w:val="center"/>
        </w:trPr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59B9" w:rsidRPr="007F0C70" w:rsidRDefault="00C059B9" w:rsidP="00C059B9">
            <w:pPr>
              <w:jc w:val="right"/>
            </w:pPr>
            <w:r w:rsidRPr="007F0C70">
              <w:t>Итого к оплате: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9" w:rsidRPr="007F0C70" w:rsidRDefault="00C059B9" w:rsidP="00C059B9">
            <w:pPr>
              <w:jc w:val="both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9B9" w:rsidRPr="007F0C70" w:rsidRDefault="00C059B9" w:rsidP="00C059B9">
            <w:pPr>
              <w:jc w:val="both"/>
            </w:pPr>
          </w:p>
        </w:tc>
      </w:tr>
    </w:tbl>
    <w:p w:rsidR="00C059B9" w:rsidRPr="007F0C70" w:rsidRDefault="00C059B9" w:rsidP="00C059B9">
      <w:pPr>
        <w:jc w:val="both"/>
        <w:rPr>
          <w:sz w:val="16"/>
          <w:szCs w:val="16"/>
        </w:rPr>
      </w:pPr>
      <w:r w:rsidRPr="007F0C70">
        <w:rPr>
          <w:sz w:val="16"/>
          <w:szCs w:val="16"/>
        </w:rPr>
        <w:t>*Примечание: см. на обороте</w:t>
      </w:r>
    </w:p>
    <w:p w:rsidR="00C059B9" w:rsidRPr="007F0C70" w:rsidRDefault="00C059B9" w:rsidP="00C059B9">
      <w:pPr>
        <w:jc w:val="both"/>
      </w:pPr>
      <w:r w:rsidRPr="007F0C70">
        <w:t>Указанную выше сумму прошу перечислить по следующим реквизитам:</w:t>
      </w:r>
    </w:p>
    <w:p w:rsidR="00C059B9" w:rsidRPr="007F0C70" w:rsidRDefault="00C059B9" w:rsidP="0057390E">
      <w:pPr>
        <w:tabs>
          <w:tab w:val="left" w:pos="3119"/>
          <w:tab w:val="left" w:pos="9921"/>
        </w:tabs>
        <w:spacing w:before="80"/>
        <w:jc w:val="both"/>
      </w:pPr>
      <w:r w:rsidRPr="007F0C70">
        <w:t xml:space="preserve">ФИО адвоката и реестровый номер </w:t>
      </w:r>
      <w:r w:rsidR="00307C62" w:rsidRPr="00307C62">
        <w:rPr>
          <w:u w:val="single"/>
        </w:rPr>
        <w:tab/>
      </w:r>
      <w:r w:rsidR="00307C62" w:rsidRPr="00307C62">
        <w:rPr>
          <w:u w:val="single"/>
        </w:rPr>
        <w:tab/>
      </w:r>
    </w:p>
    <w:p w:rsidR="00307C62" w:rsidRPr="00307C62" w:rsidRDefault="00307C62" w:rsidP="0057390E">
      <w:pPr>
        <w:tabs>
          <w:tab w:val="left" w:pos="142"/>
          <w:tab w:val="left" w:pos="9921"/>
        </w:tabs>
        <w:spacing w:before="80"/>
        <w:jc w:val="both"/>
        <w:rPr>
          <w:u w:val="single"/>
        </w:rPr>
      </w:pPr>
      <w:r w:rsidRPr="00307C62">
        <w:rPr>
          <w:u w:val="single"/>
        </w:rPr>
        <w:tab/>
      </w:r>
      <w:bookmarkStart w:id="2" w:name="_GoBack"/>
      <w:bookmarkEnd w:id="2"/>
      <w:r w:rsidRPr="00307C62">
        <w:rPr>
          <w:u w:val="single"/>
        </w:rPr>
        <w:tab/>
      </w:r>
    </w:p>
    <w:p w:rsidR="00C059B9" w:rsidRDefault="00C059B9" w:rsidP="0057390E">
      <w:pPr>
        <w:spacing w:before="80"/>
        <w:jc w:val="both"/>
      </w:pPr>
      <w:r w:rsidRPr="007F0C70">
        <w:t>Наименование адвокатского образования _</w:t>
      </w:r>
      <w:r>
        <w:t>________</w:t>
      </w:r>
      <w:r w:rsidRPr="007F0C70">
        <w:t>________________________________</w:t>
      </w:r>
      <w:r>
        <w:t>______________________</w:t>
      </w:r>
    </w:p>
    <w:p w:rsidR="00307C62" w:rsidRPr="00307C62" w:rsidRDefault="00307C62" w:rsidP="0057390E">
      <w:pPr>
        <w:tabs>
          <w:tab w:val="left" w:pos="142"/>
          <w:tab w:val="left" w:pos="9921"/>
        </w:tabs>
        <w:spacing w:before="80"/>
        <w:jc w:val="both"/>
        <w:rPr>
          <w:u w:val="single"/>
        </w:rPr>
      </w:pPr>
      <w:r w:rsidRPr="00307C62">
        <w:rPr>
          <w:u w:val="single"/>
        </w:rPr>
        <w:tab/>
      </w:r>
      <w:r w:rsidRPr="00307C62">
        <w:rPr>
          <w:u w:val="single"/>
        </w:rPr>
        <w:tab/>
      </w:r>
    </w:p>
    <w:p w:rsidR="00307C62" w:rsidRDefault="00C059B9" w:rsidP="0057390E">
      <w:pPr>
        <w:tabs>
          <w:tab w:val="left" w:pos="4395"/>
          <w:tab w:val="left" w:pos="9921"/>
        </w:tabs>
        <w:spacing w:before="80"/>
        <w:jc w:val="both"/>
      </w:pPr>
      <w:r w:rsidRPr="007F0C70">
        <w:t>Банковские реквизиты а</w:t>
      </w:r>
      <w:r>
        <w:t xml:space="preserve">двокатского образования: </w:t>
      </w:r>
      <w:r w:rsidR="00307C62" w:rsidRPr="00307C62">
        <w:rPr>
          <w:u w:val="single"/>
        </w:rPr>
        <w:tab/>
      </w:r>
      <w:r w:rsidR="00307C62" w:rsidRPr="00307C62">
        <w:rPr>
          <w:u w:val="single"/>
        </w:rPr>
        <w:tab/>
      </w:r>
    </w:p>
    <w:p w:rsidR="00307C62" w:rsidRPr="00307C62" w:rsidRDefault="00C059B9" w:rsidP="0057390E">
      <w:pPr>
        <w:tabs>
          <w:tab w:val="left" w:pos="142"/>
          <w:tab w:val="left" w:pos="9921"/>
        </w:tabs>
        <w:spacing w:before="80"/>
        <w:jc w:val="both"/>
        <w:rPr>
          <w:u w:val="single"/>
        </w:rPr>
      </w:pPr>
      <w:r>
        <w:t xml:space="preserve"> </w:t>
      </w:r>
      <w:r w:rsidR="00307C62" w:rsidRPr="00307C62">
        <w:rPr>
          <w:u w:val="single"/>
        </w:rPr>
        <w:tab/>
      </w:r>
      <w:r w:rsidR="00307C62" w:rsidRPr="00307C62">
        <w:rPr>
          <w:u w:val="single"/>
        </w:rPr>
        <w:tab/>
      </w:r>
    </w:p>
    <w:p w:rsidR="00307C62" w:rsidRPr="00307C62" w:rsidRDefault="00307C62" w:rsidP="0057390E">
      <w:pPr>
        <w:tabs>
          <w:tab w:val="left" w:pos="142"/>
          <w:tab w:val="left" w:pos="9921"/>
        </w:tabs>
        <w:spacing w:before="80"/>
        <w:jc w:val="both"/>
        <w:rPr>
          <w:u w:val="single"/>
        </w:rPr>
      </w:pPr>
      <w:r w:rsidRPr="00307C62">
        <w:rPr>
          <w:u w:val="single"/>
        </w:rPr>
        <w:tab/>
      </w:r>
      <w:r w:rsidRPr="00307C62">
        <w:rPr>
          <w:u w:val="single"/>
        </w:rPr>
        <w:tab/>
      </w:r>
    </w:p>
    <w:p w:rsidR="00307C62" w:rsidRPr="00307C62" w:rsidRDefault="00307C62" w:rsidP="0057390E">
      <w:pPr>
        <w:tabs>
          <w:tab w:val="left" w:pos="142"/>
          <w:tab w:val="left" w:pos="9921"/>
        </w:tabs>
        <w:spacing w:before="80"/>
        <w:jc w:val="both"/>
        <w:rPr>
          <w:u w:val="single"/>
        </w:rPr>
      </w:pPr>
      <w:r w:rsidRPr="00307C62">
        <w:rPr>
          <w:u w:val="single"/>
        </w:rPr>
        <w:tab/>
      </w:r>
      <w:r w:rsidRPr="00307C62">
        <w:rPr>
          <w:u w:val="single"/>
        </w:rPr>
        <w:tab/>
      </w:r>
    </w:p>
    <w:p w:rsidR="00307C62" w:rsidRPr="00307C62" w:rsidRDefault="00307C62" w:rsidP="0057390E">
      <w:pPr>
        <w:tabs>
          <w:tab w:val="left" w:pos="142"/>
          <w:tab w:val="left" w:pos="9921"/>
        </w:tabs>
        <w:spacing w:before="80"/>
        <w:jc w:val="both"/>
        <w:rPr>
          <w:u w:val="single"/>
        </w:rPr>
      </w:pPr>
      <w:r w:rsidRPr="00307C62">
        <w:rPr>
          <w:u w:val="single"/>
        </w:rPr>
        <w:tab/>
      </w:r>
      <w:r w:rsidRPr="00307C62">
        <w:rPr>
          <w:u w:val="single"/>
        </w:rPr>
        <w:tab/>
      </w:r>
    </w:p>
    <w:p w:rsidR="00307C62" w:rsidRPr="00307C62" w:rsidRDefault="00307C62" w:rsidP="0057390E">
      <w:pPr>
        <w:tabs>
          <w:tab w:val="left" w:pos="142"/>
          <w:tab w:val="left" w:pos="9921"/>
        </w:tabs>
        <w:spacing w:before="80"/>
        <w:jc w:val="both"/>
        <w:rPr>
          <w:u w:val="single"/>
        </w:rPr>
      </w:pPr>
      <w:r w:rsidRPr="00307C62">
        <w:rPr>
          <w:u w:val="single"/>
        </w:rPr>
        <w:tab/>
      </w:r>
      <w:r w:rsidRPr="00307C62">
        <w:rPr>
          <w:u w:val="single"/>
        </w:rPr>
        <w:tab/>
      </w:r>
    </w:p>
    <w:p w:rsidR="00C059B9" w:rsidRPr="007F0C70" w:rsidRDefault="00C059B9" w:rsidP="008C610D">
      <w:pPr>
        <w:tabs>
          <w:tab w:val="left" w:pos="1560"/>
          <w:tab w:val="left" w:pos="6237"/>
        </w:tabs>
        <w:spacing w:before="120"/>
        <w:ind w:firstLine="709"/>
        <w:jc w:val="both"/>
      </w:pPr>
      <w:r w:rsidRPr="007F0C70">
        <w:t xml:space="preserve">Адвокат </w:t>
      </w:r>
      <w:r w:rsidR="008C610D" w:rsidRPr="008C610D">
        <w:rPr>
          <w:u w:val="single"/>
        </w:rPr>
        <w:tab/>
      </w:r>
      <w:r w:rsidR="008C610D" w:rsidRPr="008C610D">
        <w:rPr>
          <w:u w:val="single"/>
        </w:rPr>
        <w:tab/>
      </w:r>
    </w:p>
    <w:p w:rsidR="00C059B9" w:rsidRPr="007F0C70" w:rsidRDefault="00307C62" w:rsidP="00307C62">
      <w:pPr>
        <w:tabs>
          <w:tab w:val="left" w:pos="2835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C059B9" w:rsidRPr="007F0C70">
        <w:rPr>
          <w:sz w:val="16"/>
          <w:szCs w:val="16"/>
        </w:rPr>
        <w:t>(Фамилия и инициалы, подпись)</w:t>
      </w:r>
    </w:p>
    <w:p w:rsidR="00307C62" w:rsidRDefault="00C059B9" w:rsidP="00307C62">
      <w:pPr>
        <w:spacing w:before="120"/>
        <w:ind w:firstLine="709"/>
        <w:jc w:val="both"/>
      </w:pPr>
      <w:r w:rsidRPr="007F0C70">
        <w:t>«__________»  ________________________ 20_____ г.</w:t>
      </w:r>
      <w:r w:rsidR="00307C62">
        <w:br w:type="page"/>
      </w:r>
    </w:p>
    <w:p w:rsidR="00C059B9" w:rsidRPr="00EA1AA2" w:rsidRDefault="00C059B9" w:rsidP="00307C62">
      <w:pPr>
        <w:jc w:val="both"/>
        <w:rPr>
          <w:b/>
        </w:rPr>
      </w:pPr>
      <w:r w:rsidRPr="00EA1AA2">
        <w:rPr>
          <w:b/>
        </w:rPr>
        <w:lastRenderedPageBreak/>
        <w:t>*Примечание</w:t>
      </w:r>
      <w:r>
        <w:rPr>
          <w:b/>
        </w:rPr>
        <w:t xml:space="preserve"> (оборотная сторона)</w:t>
      </w:r>
      <w:r w:rsidRPr="00EA1AA2">
        <w:rPr>
          <w:b/>
        </w:rPr>
        <w:t>:</w:t>
      </w:r>
    </w:p>
    <w:p w:rsidR="00AE5C7C" w:rsidRDefault="00AE5C7C" w:rsidP="00307C62">
      <w:pPr>
        <w:ind w:firstLine="709"/>
        <w:jc w:val="both"/>
      </w:pPr>
    </w:p>
    <w:p w:rsidR="00C059B9" w:rsidRPr="007F0C70" w:rsidRDefault="00C059B9" w:rsidP="00307C62">
      <w:pPr>
        <w:ind w:firstLine="709"/>
        <w:jc w:val="both"/>
      </w:pPr>
      <w:r w:rsidRPr="007F0C70">
        <w:t>Буквенно-цифровой код указывается адвокатом в столбце «Код ставки» для обоснования примененного адвокатом в своем расчете размера вознаграждения (ставки), установленного Порядком расчета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 сложности уг</w:t>
      </w:r>
      <w:r>
        <w:t xml:space="preserve">оловного дела </w:t>
      </w:r>
      <w:r w:rsidRPr="007F0C70">
        <w:t>(утв. Приказом от 05.09.2012 Минюста России № 174 и Минфина России № 122н), а также для проверки лицом, которому адресовано заявление адвоката, обоснованности расчета размера оплаты.</w:t>
      </w:r>
    </w:p>
    <w:p w:rsidR="00AE5C7C" w:rsidRDefault="00AE5C7C" w:rsidP="00307C62">
      <w:pPr>
        <w:ind w:firstLine="709"/>
        <w:jc w:val="both"/>
      </w:pPr>
    </w:p>
    <w:p w:rsidR="00C059B9" w:rsidRPr="007F0C70" w:rsidRDefault="00C059B9" w:rsidP="00307C62">
      <w:pPr>
        <w:ind w:firstLine="709"/>
        <w:jc w:val="both"/>
      </w:pPr>
      <w:r w:rsidRPr="007F0C70">
        <w:t>Буквенно-цифровой код состоит из:</w:t>
      </w:r>
    </w:p>
    <w:p w:rsidR="00C059B9" w:rsidRPr="007F0C70" w:rsidRDefault="00C059B9" w:rsidP="00307C62">
      <w:pPr>
        <w:ind w:firstLine="709"/>
        <w:jc w:val="both"/>
      </w:pPr>
      <w:r w:rsidRPr="007F0C70">
        <w:t>- цифры (от 1 до 12) – номера строки приведенной ниже таблицы - в зависимости от категории уголовного дела, в котором участвовал адвокат, и</w:t>
      </w:r>
    </w:p>
    <w:p w:rsidR="00C059B9" w:rsidRPr="007F0C70" w:rsidRDefault="00C059B9" w:rsidP="00307C62">
      <w:pPr>
        <w:ind w:firstLine="709"/>
        <w:jc w:val="both"/>
      </w:pPr>
      <w:r w:rsidRPr="007F0C70">
        <w:t>- буквы (А или Б) – оглавление столбца приведенной ниже таблицы - в зависимости от характера дня участия (обычный день или нерабочий день/выходной день/ночное время).</w:t>
      </w:r>
    </w:p>
    <w:p w:rsidR="00AE5C7C" w:rsidRDefault="00AE5C7C" w:rsidP="00307C62">
      <w:pPr>
        <w:ind w:firstLine="709"/>
        <w:jc w:val="both"/>
        <w:rPr>
          <w:b/>
        </w:rPr>
      </w:pPr>
    </w:p>
    <w:p w:rsidR="00C059B9" w:rsidRPr="00EA1AA2" w:rsidRDefault="00C059B9" w:rsidP="00307C62">
      <w:pPr>
        <w:ind w:firstLine="709"/>
        <w:jc w:val="both"/>
        <w:rPr>
          <w:b/>
        </w:rPr>
      </w:pPr>
      <w:r w:rsidRPr="00EA1AA2">
        <w:rPr>
          <w:b/>
        </w:rPr>
        <w:t>Пример:</w:t>
      </w:r>
    </w:p>
    <w:p w:rsidR="00C059B9" w:rsidRPr="007F0C70" w:rsidRDefault="00C059B9" w:rsidP="00307C62">
      <w:pPr>
        <w:ind w:firstLine="709"/>
        <w:jc w:val="both"/>
      </w:pPr>
      <w:r w:rsidRPr="007F0C70">
        <w:t>- код 1А обозначает участие адвоката в уголовном деле по базовой ставке в обычный день;</w:t>
      </w:r>
    </w:p>
    <w:p w:rsidR="00C059B9" w:rsidRPr="007F0C70" w:rsidRDefault="00C059B9" w:rsidP="00307C62">
      <w:pPr>
        <w:ind w:firstLine="709"/>
        <w:jc w:val="both"/>
      </w:pPr>
      <w:r w:rsidRPr="007F0C70">
        <w:t>- код 1Б обозначает участие адвоката в деле по базовой ставке в нерабочий день</w:t>
      </w:r>
      <w:r>
        <w:t xml:space="preserve"> (время)</w:t>
      </w:r>
      <w:r w:rsidRPr="007F0C70">
        <w:t>, или в выходной день, или в ночное время;</w:t>
      </w:r>
    </w:p>
    <w:p w:rsidR="00C059B9" w:rsidRPr="007F0C70" w:rsidRDefault="00C059B9" w:rsidP="00307C62">
      <w:pPr>
        <w:ind w:firstLine="709"/>
        <w:jc w:val="both"/>
      </w:pPr>
      <w:r w:rsidRPr="007F0C70">
        <w:t>- код 9А обозначает участие адвоката в уголовном деле, рассматриваемым судом с участием присяжных заседателей в обычный день;</w:t>
      </w:r>
    </w:p>
    <w:p w:rsidR="00C059B9" w:rsidRPr="007F0C70" w:rsidRDefault="00C059B9" w:rsidP="00307C62">
      <w:pPr>
        <w:ind w:firstLine="709"/>
        <w:jc w:val="both"/>
      </w:pPr>
      <w:r w:rsidRPr="007F0C70">
        <w:t>- код комбинированный 7А - 12А обозначает участие адвоката в обычный день в уголовном деле, по которому предъявлено обвинение по трем или более инкриминируемым преступлениям (7А), и при наличии при этом оснований повышения размера оплаты с учетом тяжести вменяемого преступления, количества подозреваемых, обвиняемых (подсудимых), объема материалов дела, необходимости выезда адвоката в процессе ведения дела в другой населенный пункт, совершения преступления отдельными категориями граждан, указанными в гл. 52 УПК РФ (код 12А). При этом ставка по коду 7А (980 руб.) суммируется с надбавкой по коду 12А (220 руб.) и применяется итоговая ставка 980 руб. + 220 руб. = 1 200 руб.</w:t>
      </w:r>
    </w:p>
    <w:p w:rsidR="00C059B9" w:rsidRPr="007F0C70" w:rsidRDefault="00C059B9" w:rsidP="00307C62">
      <w:pPr>
        <w:ind w:firstLine="709"/>
        <w:jc w:val="both"/>
      </w:pPr>
    </w:p>
    <w:tbl>
      <w:tblPr>
        <w:tblW w:w="10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36"/>
        <w:gridCol w:w="1701"/>
        <w:gridCol w:w="2062"/>
        <w:gridCol w:w="5592"/>
      </w:tblGrid>
      <w:tr w:rsidR="00C059B9" w:rsidRPr="007F0C70" w:rsidTr="00AE5C7C">
        <w:tc>
          <w:tcPr>
            <w:tcW w:w="836" w:type="dxa"/>
            <w:vMerge w:val="restart"/>
            <w:vAlign w:val="center"/>
          </w:tcPr>
          <w:p w:rsidR="00C059B9" w:rsidRPr="007F0C70" w:rsidRDefault="00C059B9" w:rsidP="00AE5C7C">
            <w:pPr>
              <w:jc w:val="center"/>
            </w:pPr>
            <w:r>
              <w:t>КОД</w:t>
            </w:r>
          </w:p>
        </w:tc>
        <w:tc>
          <w:tcPr>
            <w:tcW w:w="3763" w:type="dxa"/>
            <w:gridSpan w:val="2"/>
            <w:vAlign w:val="center"/>
          </w:tcPr>
          <w:p w:rsidR="00C059B9" w:rsidRPr="00483908" w:rsidRDefault="00C059B9" w:rsidP="00AE5C7C">
            <w:pPr>
              <w:jc w:val="center"/>
              <w:rPr>
                <w:sz w:val="18"/>
                <w:szCs w:val="18"/>
              </w:rPr>
            </w:pPr>
            <w:r w:rsidRPr="00483908">
              <w:rPr>
                <w:sz w:val="18"/>
                <w:szCs w:val="18"/>
              </w:rPr>
              <w:t>Размер оплаты за день участия (руб.)</w:t>
            </w:r>
          </w:p>
        </w:tc>
        <w:tc>
          <w:tcPr>
            <w:tcW w:w="5592" w:type="dxa"/>
            <w:vMerge w:val="restart"/>
          </w:tcPr>
          <w:p w:rsidR="00C059B9" w:rsidRPr="00483908" w:rsidRDefault="00C059B9" w:rsidP="004F4A20">
            <w:pPr>
              <w:jc w:val="both"/>
              <w:rPr>
                <w:sz w:val="16"/>
                <w:szCs w:val="16"/>
              </w:rPr>
            </w:pPr>
            <w:r w:rsidRPr="00483908">
              <w:rPr>
                <w:sz w:val="16"/>
                <w:szCs w:val="16"/>
              </w:rPr>
              <w:t>Категории уголовных дел в соответствии с Приказом Министерства юстиции РФ № 174 и Министерства финансов РФ № 122 от 05.09.2012 «Об утверждении порядка расчета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 сложности уголовного дела»</w:t>
            </w:r>
          </w:p>
        </w:tc>
      </w:tr>
      <w:tr w:rsidR="00C059B9" w:rsidRPr="007F0C70" w:rsidTr="00AE5C7C">
        <w:tc>
          <w:tcPr>
            <w:tcW w:w="836" w:type="dxa"/>
            <w:vMerge/>
          </w:tcPr>
          <w:p w:rsidR="00C059B9" w:rsidRPr="007F0C70" w:rsidRDefault="00C059B9" w:rsidP="004F4A20">
            <w:pPr>
              <w:ind w:firstLine="851"/>
              <w:jc w:val="both"/>
            </w:pPr>
          </w:p>
        </w:tc>
        <w:tc>
          <w:tcPr>
            <w:tcW w:w="1701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Обычные дни</w:t>
            </w:r>
          </w:p>
        </w:tc>
        <w:tc>
          <w:tcPr>
            <w:tcW w:w="2062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EA1AA2">
              <w:rPr>
                <w:sz w:val="16"/>
                <w:szCs w:val="16"/>
              </w:rPr>
              <w:t>Нерабочие дни (время), выходные дни,</w:t>
            </w:r>
            <w:r>
              <w:rPr>
                <w:sz w:val="16"/>
                <w:szCs w:val="16"/>
              </w:rPr>
              <w:t xml:space="preserve"> </w:t>
            </w:r>
            <w:r w:rsidRPr="00EA1AA2">
              <w:rPr>
                <w:sz w:val="16"/>
                <w:szCs w:val="16"/>
              </w:rPr>
              <w:t>ночное время</w:t>
            </w:r>
          </w:p>
        </w:tc>
        <w:tc>
          <w:tcPr>
            <w:tcW w:w="5592" w:type="dxa"/>
            <w:vMerge/>
          </w:tcPr>
          <w:p w:rsidR="00C059B9" w:rsidRPr="007F0C70" w:rsidRDefault="00C059B9" w:rsidP="004F4A20">
            <w:pPr>
              <w:ind w:firstLine="851"/>
              <w:jc w:val="both"/>
            </w:pPr>
          </w:p>
        </w:tc>
      </w:tr>
      <w:tr w:rsidR="00C059B9" w:rsidRPr="007F0C70" w:rsidTr="00AE5C7C">
        <w:tc>
          <w:tcPr>
            <w:tcW w:w="836" w:type="dxa"/>
            <w:vMerge/>
          </w:tcPr>
          <w:p w:rsidR="00C059B9" w:rsidRPr="007F0C70" w:rsidRDefault="00C059B9" w:rsidP="004F4A20">
            <w:pPr>
              <w:ind w:firstLine="851"/>
              <w:jc w:val="both"/>
            </w:pPr>
          </w:p>
        </w:tc>
        <w:tc>
          <w:tcPr>
            <w:tcW w:w="1701" w:type="dxa"/>
            <w:vAlign w:val="center"/>
          </w:tcPr>
          <w:p w:rsidR="00C059B9" w:rsidRPr="007F0C70" w:rsidRDefault="00C059B9" w:rsidP="00AE5C7C">
            <w:pPr>
              <w:jc w:val="center"/>
              <w:rPr>
                <w:b/>
              </w:rPr>
            </w:pPr>
            <w:r w:rsidRPr="007F0C70">
              <w:rPr>
                <w:b/>
              </w:rPr>
              <w:t>А</w:t>
            </w:r>
          </w:p>
        </w:tc>
        <w:tc>
          <w:tcPr>
            <w:tcW w:w="2062" w:type="dxa"/>
            <w:vAlign w:val="center"/>
          </w:tcPr>
          <w:p w:rsidR="00C059B9" w:rsidRPr="007F0C70" w:rsidRDefault="00C059B9" w:rsidP="00AE5C7C">
            <w:pPr>
              <w:jc w:val="center"/>
              <w:rPr>
                <w:b/>
              </w:rPr>
            </w:pPr>
            <w:r w:rsidRPr="007F0C70">
              <w:rPr>
                <w:b/>
              </w:rPr>
              <w:t>Б</w:t>
            </w:r>
          </w:p>
        </w:tc>
        <w:tc>
          <w:tcPr>
            <w:tcW w:w="5592" w:type="dxa"/>
            <w:vMerge/>
          </w:tcPr>
          <w:p w:rsidR="00C059B9" w:rsidRPr="007F0C70" w:rsidRDefault="00C059B9" w:rsidP="004F4A20">
            <w:pPr>
              <w:ind w:firstLine="851"/>
              <w:jc w:val="both"/>
            </w:pPr>
          </w:p>
        </w:tc>
      </w:tr>
      <w:tr w:rsidR="00C059B9" w:rsidRPr="007F0C70" w:rsidTr="00AE5C7C">
        <w:tc>
          <w:tcPr>
            <w:tcW w:w="836" w:type="dxa"/>
            <w:vAlign w:val="center"/>
          </w:tcPr>
          <w:p w:rsidR="00C059B9" w:rsidRPr="007F0C70" w:rsidRDefault="00C059B9" w:rsidP="004F4A20">
            <w:pPr>
              <w:jc w:val="both"/>
              <w:rPr>
                <w:b/>
              </w:rPr>
            </w:pPr>
            <w:r w:rsidRPr="007F0C70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550</w:t>
            </w:r>
          </w:p>
        </w:tc>
        <w:tc>
          <w:tcPr>
            <w:tcW w:w="2062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1100</w:t>
            </w:r>
          </w:p>
        </w:tc>
        <w:tc>
          <w:tcPr>
            <w:tcW w:w="5592" w:type="dxa"/>
          </w:tcPr>
          <w:p w:rsidR="00C059B9" w:rsidRPr="00A31DEE" w:rsidRDefault="00C059B9" w:rsidP="004F4A20">
            <w:pPr>
              <w:jc w:val="both"/>
              <w:rPr>
                <w:sz w:val="18"/>
                <w:szCs w:val="18"/>
              </w:rPr>
            </w:pPr>
            <w:r w:rsidRPr="00A31DEE">
              <w:rPr>
                <w:sz w:val="18"/>
                <w:szCs w:val="18"/>
              </w:rPr>
              <w:t>Все дела, не предусмотренные строками 2 - 11 данной таблицы</w:t>
            </w:r>
          </w:p>
        </w:tc>
      </w:tr>
      <w:tr w:rsidR="00C059B9" w:rsidRPr="007F0C70" w:rsidTr="00AE5C7C">
        <w:tc>
          <w:tcPr>
            <w:tcW w:w="836" w:type="dxa"/>
            <w:vAlign w:val="center"/>
          </w:tcPr>
          <w:p w:rsidR="00C059B9" w:rsidRPr="007F0C70" w:rsidRDefault="00C059B9" w:rsidP="004F4A20">
            <w:pPr>
              <w:jc w:val="both"/>
              <w:rPr>
                <w:b/>
              </w:rPr>
            </w:pPr>
            <w:r w:rsidRPr="007F0C70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765</w:t>
            </w:r>
          </w:p>
        </w:tc>
        <w:tc>
          <w:tcPr>
            <w:tcW w:w="2062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1530</w:t>
            </w:r>
          </w:p>
        </w:tc>
        <w:tc>
          <w:tcPr>
            <w:tcW w:w="5592" w:type="dxa"/>
          </w:tcPr>
          <w:p w:rsidR="00C059B9" w:rsidRPr="00A31DEE" w:rsidRDefault="00C059B9" w:rsidP="004F4A20">
            <w:pPr>
              <w:jc w:val="both"/>
              <w:rPr>
                <w:sz w:val="18"/>
                <w:szCs w:val="18"/>
              </w:rPr>
            </w:pPr>
            <w:r w:rsidRPr="00A31DEE">
              <w:rPr>
                <w:sz w:val="18"/>
                <w:szCs w:val="18"/>
              </w:rPr>
              <w:t>По делам, рассматриваемым в закрытых или выездных судебных заседаниях</w:t>
            </w:r>
          </w:p>
        </w:tc>
      </w:tr>
      <w:tr w:rsidR="00C059B9" w:rsidRPr="007F0C70" w:rsidTr="00AE5C7C">
        <w:tc>
          <w:tcPr>
            <w:tcW w:w="836" w:type="dxa"/>
            <w:vAlign w:val="center"/>
          </w:tcPr>
          <w:p w:rsidR="00C059B9" w:rsidRPr="007F0C70" w:rsidRDefault="00C059B9" w:rsidP="004F4A20">
            <w:pPr>
              <w:jc w:val="both"/>
              <w:rPr>
                <w:b/>
              </w:rPr>
            </w:pPr>
            <w:r w:rsidRPr="007F0C70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765</w:t>
            </w:r>
          </w:p>
        </w:tc>
        <w:tc>
          <w:tcPr>
            <w:tcW w:w="2062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1530</w:t>
            </w:r>
          </w:p>
        </w:tc>
        <w:tc>
          <w:tcPr>
            <w:tcW w:w="5592" w:type="dxa"/>
          </w:tcPr>
          <w:p w:rsidR="00C059B9" w:rsidRPr="00A31DEE" w:rsidRDefault="00C059B9" w:rsidP="004F4A20">
            <w:pPr>
              <w:jc w:val="both"/>
              <w:rPr>
                <w:sz w:val="18"/>
                <w:szCs w:val="18"/>
              </w:rPr>
            </w:pPr>
            <w:r w:rsidRPr="00A31DEE">
              <w:rPr>
                <w:sz w:val="18"/>
                <w:szCs w:val="18"/>
              </w:rPr>
              <w:t>По делам в отношении несовершеннолетних</w:t>
            </w:r>
          </w:p>
        </w:tc>
      </w:tr>
      <w:tr w:rsidR="00C059B9" w:rsidRPr="007F0C70" w:rsidTr="00AE5C7C">
        <w:tc>
          <w:tcPr>
            <w:tcW w:w="836" w:type="dxa"/>
            <w:vAlign w:val="center"/>
          </w:tcPr>
          <w:p w:rsidR="00C059B9" w:rsidRPr="007F0C70" w:rsidRDefault="00C059B9" w:rsidP="004F4A20">
            <w:pPr>
              <w:jc w:val="both"/>
              <w:rPr>
                <w:b/>
              </w:rPr>
            </w:pPr>
            <w:r w:rsidRPr="007F0C70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765</w:t>
            </w:r>
          </w:p>
        </w:tc>
        <w:tc>
          <w:tcPr>
            <w:tcW w:w="2062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1530</w:t>
            </w:r>
          </w:p>
        </w:tc>
        <w:tc>
          <w:tcPr>
            <w:tcW w:w="5592" w:type="dxa"/>
          </w:tcPr>
          <w:p w:rsidR="00C059B9" w:rsidRPr="00A31DEE" w:rsidRDefault="00C059B9" w:rsidP="004F4A20">
            <w:pPr>
              <w:jc w:val="both"/>
              <w:rPr>
                <w:sz w:val="18"/>
                <w:szCs w:val="18"/>
              </w:rPr>
            </w:pPr>
            <w:r w:rsidRPr="00A31DEE">
              <w:rPr>
                <w:sz w:val="18"/>
                <w:szCs w:val="18"/>
              </w:rPr>
              <w:t>По делам в отношении подозреваемых, обвиняемых (подсудимых), не владеющих языком, на котором ведется судопроизводство</w:t>
            </w:r>
          </w:p>
        </w:tc>
      </w:tr>
      <w:tr w:rsidR="00C059B9" w:rsidRPr="007F0C70" w:rsidTr="00AE5C7C">
        <w:tc>
          <w:tcPr>
            <w:tcW w:w="836" w:type="dxa"/>
            <w:vAlign w:val="center"/>
          </w:tcPr>
          <w:p w:rsidR="00C059B9" w:rsidRPr="007F0C70" w:rsidRDefault="00C059B9" w:rsidP="004F4A20">
            <w:pPr>
              <w:jc w:val="both"/>
              <w:rPr>
                <w:b/>
              </w:rPr>
            </w:pPr>
            <w:r w:rsidRPr="007F0C70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765</w:t>
            </w:r>
          </w:p>
        </w:tc>
        <w:tc>
          <w:tcPr>
            <w:tcW w:w="2062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1530</w:t>
            </w:r>
          </w:p>
        </w:tc>
        <w:tc>
          <w:tcPr>
            <w:tcW w:w="5592" w:type="dxa"/>
          </w:tcPr>
          <w:p w:rsidR="00C059B9" w:rsidRPr="00A31DEE" w:rsidRDefault="00C059B9" w:rsidP="004F4A20">
            <w:pPr>
              <w:jc w:val="both"/>
              <w:rPr>
                <w:sz w:val="18"/>
                <w:szCs w:val="18"/>
              </w:rPr>
            </w:pPr>
            <w:r w:rsidRPr="00A31DEE">
              <w:rPr>
                <w:sz w:val="18"/>
                <w:szCs w:val="18"/>
              </w:rPr>
              <w:t>По делам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</w:t>
            </w:r>
          </w:p>
        </w:tc>
      </w:tr>
      <w:tr w:rsidR="00C059B9" w:rsidRPr="007F0C70" w:rsidTr="00AE5C7C">
        <w:tc>
          <w:tcPr>
            <w:tcW w:w="836" w:type="dxa"/>
            <w:vAlign w:val="center"/>
          </w:tcPr>
          <w:p w:rsidR="00C059B9" w:rsidRPr="007F0C70" w:rsidRDefault="00C059B9" w:rsidP="004F4A20">
            <w:pPr>
              <w:jc w:val="both"/>
              <w:rPr>
                <w:b/>
              </w:rPr>
            </w:pPr>
            <w:r w:rsidRPr="007F0C70"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980</w:t>
            </w:r>
          </w:p>
        </w:tc>
        <w:tc>
          <w:tcPr>
            <w:tcW w:w="2062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1960</w:t>
            </w:r>
          </w:p>
        </w:tc>
        <w:tc>
          <w:tcPr>
            <w:tcW w:w="5592" w:type="dxa"/>
          </w:tcPr>
          <w:p w:rsidR="00C059B9" w:rsidRPr="00A31DEE" w:rsidRDefault="00C059B9" w:rsidP="004F4A20">
            <w:pPr>
              <w:jc w:val="both"/>
              <w:rPr>
                <w:sz w:val="18"/>
                <w:szCs w:val="18"/>
              </w:rPr>
            </w:pPr>
            <w:r w:rsidRPr="00A31DEE">
              <w:rPr>
                <w:sz w:val="18"/>
                <w:szCs w:val="18"/>
              </w:rPr>
              <w:t>По делам в отношении трех или более подозреваемых, обвиняемых (подсудимых) лиц</w:t>
            </w:r>
          </w:p>
        </w:tc>
      </w:tr>
      <w:tr w:rsidR="00C059B9" w:rsidRPr="007F0C70" w:rsidTr="00AE5C7C">
        <w:tc>
          <w:tcPr>
            <w:tcW w:w="836" w:type="dxa"/>
            <w:vAlign w:val="center"/>
          </w:tcPr>
          <w:p w:rsidR="00C059B9" w:rsidRPr="007F0C70" w:rsidRDefault="00C059B9" w:rsidP="004F4A20">
            <w:pPr>
              <w:jc w:val="both"/>
              <w:rPr>
                <w:b/>
              </w:rPr>
            </w:pPr>
            <w:r w:rsidRPr="007F0C70"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980</w:t>
            </w:r>
          </w:p>
        </w:tc>
        <w:tc>
          <w:tcPr>
            <w:tcW w:w="2062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1960</w:t>
            </w:r>
          </w:p>
        </w:tc>
        <w:tc>
          <w:tcPr>
            <w:tcW w:w="5592" w:type="dxa"/>
          </w:tcPr>
          <w:p w:rsidR="00C059B9" w:rsidRPr="00A31DEE" w:rsidRDefault="00C059B9" w:rsidP="004F4A20">
            <w:pPr>
              <w:jc w:val="both"/>
              <w:rPr>
                <w:sz w:val="18"/>
                <w:szCs w:val="18"/>
              </w:rPr>
            </w:pPr>
            <w:r w:rsidRPr="00A31DEE">
              <w:rPr>
                <w:sz w:val="18"/>
                <w:szCs w:val="18"/>
              </w:rPr>
              <w:t>В случае предъявления обвинения по трем или более инкриминируемым преступлениям</w:t>
            </w:r>
          </w:p>
        </w:tc>
      </w:tr>
      <w:tr w:rsidR="00C059B9" w:rsidRPr="007F0C70" w:rsidTr="00AE5C7C">
        <w:tc>
          <w:tcPr>
            <w:tcW w:w="836" w:type="dxa"/>
            <w:vAlign w:val="center"/>
          </w:tcPr>
          <w:p w:rsidR="00C059B9" w:rsidRPr="007F0C70" w:rsidRDefault="00C059B9" w:rsidP="004F4A20">
            <w:pPr>
              <w:jc w:val="both"/>
              <w:rPr>
                <w:b/>
              </w:rPr>
            </w:pPr>
            <w:r w:rsidRPr="007F0C70"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980</w:t>
            </w:r>
          </w:p>
        </w:tc>
        <w:tc>
          <w:tcPr>
            <w:tcW w:w="2062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1960</w:t>
            </w:r>
          </w:p>
        </w:tc>
        <w:tc>
          <w:tcPr>
            <w:tcW w:w="5592" w:type="dxa"/>
          </w:tcPr>
          <w:p w:rsidR="00C059B9" w:rsidRPr="00A31DEE" w:rsidRDefault="00C059B9" w:rsidP="004F4A20">
            <w:pPr>
              <w:jc w:val="both"/>
              <w:rPr>
                <w:sz w:val="18"/>
                <w:szCs w:val="18"/>
              </w:rPr>
            </w:pPr>
            <w:r w:rsidRPr="00A31DEE">
              <w:rPr>
                <w:sz w:val="18"/>
                <w:szCs w:val="18"/>
              </w:rPr>
              <w:t>При объеме материалов уголовного дела более трех томов</w:t>
            </w:r>
          </w:p>
        </w:tc>
      </w:tr>
      <w:tr w:rsidR="00C059B9" w:rsidRPr="007F0C70" w:rsidTr="00AE5C7C">
        <w:tc>
          <w:tcPr>
            <w:tcW w:w="836" w:type="dxa"/>
            <w:vAlign w:val="center"/>
          </w:tcPr>
          <w:p w:rsidR="00C059B9" w:rsidRPr="007F0C70" w:rsidRDefault="00C059B9" w:rsidP="004F4A20">
            <w:pPr>
              <w:jc w:val="both"/>
              <w:rPr>
                <w:b/>
              </w:rPr>
            </w:pPr>
            <w:r w:rsidRPr="007F0C70">
              <w:rPr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1200</w:t>
            </w:r>
          </w:p>
        </w:tc>
        <w:tc>
          <w:tcPr>
            <w:tcW w:w="2062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2400</w:t>
            </w:r>
          </w:p>
        </w:tc>
        <w:tc>
          <w:tcPr>
            <w:tcW w:w="5592" w:type="dxa"/>
          </w:tcPr>
          <w:p w:rsidR="00C059B9" w:rsidRPr="00A31DEE" w:rsidRDefault="00C059B9" w:rsidP="004F4A20">
            <w:pPr>
              <w:jc w:val="both"/>
              <w:rPr>
                <w:sz w:val="18"/>
                <w:szCs w:val="18"/>
              </w:rPr>
            </w:pPr>
            <w:r w:rsidRPr="00A31DEE">
              <w:rPr>
                <w:sz w:val="18"/>
                <w:szCs w:val="18"/>
              </w:rPr>
              <w:t>По делам, рассматриваемым судом с участием присяжных заседателей</w:t>
            </w:r>
          </w:p>
        </w:tc>
      </w:tr>
      <w:tr w:rsidR="00C059B9" w:rsidRPr="007F0C70" w:rsidTr="00AE5C7C">
        <w:tc>
          <w:tcPr>
            <w:tcW w:w="836" w:type="dxa"/>
            <w:vAlign w:val="center"/>
          </w:tcPr>
          <w:p w:rsidR="00C059B9" w:rsidRPr="007F0C70" w:rsidRDefault="00C059B9" w:rsidP="004F4A20">
            <w:pPr>
              <w:jc w:val="both"/>
              <w:rPr>
                <w:b/>
              </w:rPr>
            </w:pPr>
            <w:r w:rsidRPr="007F0C70"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1200</w:t>
            </w:r>
          </w:p>
        </w:tc>
        <w:tc>
          <w:tcPr>
            <w:tcW w:w="2062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2400</w:t>
            </w:r>
          </w:p>
        </w:tc>
        <w:tc>
          <w:tcPr>
            <w:tcW w:w="5592" w:type="dxa"/>
          </w:tcPr>
          <w:p w:rsidR="00C059B9" w:rsidRPr="00A31DEE" w:rsidRDefault="00C059B9" w:rsidP="004F4A20">
            <w:pPr>
              <w:jc w:val="both"/>
              <w:rPr>
                <w:sz w:val="18"/>
                <w:szCs w:val="18"/>
              </w:rPr>
            </w:pPr>
            <w:r w:rsidRPr="00A31DEE">
              <w:rPr>
                <w:sz w:val="18"/>
                <w:szCs w:val="18"/>
              </w:rPr>
              <w:t>По делам, отнесенным к подсудности Верховного суда Республики Дагестан (ст. 31 УПК РФ)</w:t>
            </w:r>
          </w:p>
        </w:tc>
      </w:tr>
      <w:tr w:rsidR="00C059B9" w:rsidRPr="007F0C70" w:rsidTr="00AE5C7C">
        <w:tc>
          <w:tcPr>
            <w:tcW w:w="836" w:type="dxa"/>
            <w:vAlign w:val="center"/>
          </w:tcPr>
          <w:p w:rsidR="00C059B9" w:rsidRPr="007F0C70" w:rsidRDefault="00C059B9" w:rsidP="004F4A20">
            <w:pPr>
              <w:jc w:val="both"/>
              <w:rPr>
                <w:b/>
              </w:rPr>
            </w:pPr>
            <w:r w:rsidRPr="007F0C70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1200</w:t>
            </w:r>
          </w:p>
        </w:tc>
        <w:tc>
          <w:tcPr>
            <w:tcW w:w="2062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2400</w:t>
            </w:r>
          </w:p>
        </w:tc>
        <w:tc>
          <w:tcPr>
            <w:tcW w:w="5592" w:type="dxa"/>
          </w:tcPr>
          <w:p w:rsidR="00C059B9" w:rsidRPr="00A31DEE" w:rsidRDefault="00C059B9" w:rsidP="004F4A20">
            <w:pPr>
              <w:jc w:val="both"/>
              <w:rPr>
                <w:sz w:val="18"/>
                <w:szCs w:val="18"/>
              </w:rPr>
            </w:pPr>
            <w:r w:rsidRPr="00A31DEE">
              <w:rPr>
                <w:sz w:val="18"/>
                <w:szCs w:val="18"/>
              </w:rPr>
              <w:t>По делам рассматриваемым Верховным Судом Российской Федерации</w:t>
            </w:r>
          </w:p>
        </w:tc>
      </w:tr>
      <w:tr w:rsidR="00C059B9" w:rsidRPr="007F0C70" w:rsidTr="00AE5C7C">
        <w:tc>
          <w:tcPr>
            <w:tcW w:w="836" w:type="dxa"/>
            <w:vAlign w:val="center"/>
          </w:tcPr>
          <w:p w:rsidR="00C059B9" w:rsidRPr="007F0C70" w:rsidRDefault="00C059B9" w:rsidP="004F4A20">
            <w:pPr>
              <w:jc w:val="both"/>
              <w:rPr>
                <w:b/>
              </w:rPr>
            </w:pPr>
            <w:r w:rsidRPr="007F0C70">
              <w:rPr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:rsidR="00C059B9" w:rsidRPr="007F0C70" w:rsidRDefault="00C059B9" w:rsidP="00AE5C7C">
            <w:pPr>
              <w:jc w:val="center"/>
            </w:pPr>
            <w:r w:rsidRPr="007F0C70">
              <w:t>Плюс</w:t>
            </w:r>
            <w:r>
              <w:t xml:space="preserve"> </w:t>
            </w:r>
            <w:r w:rsidRPr="007F0C70">
              <w:t>220</w:t>
            </w:r>
          </w:p>
        </w:tc>
        <w:tc>
          <w:tcPr>
            <w:tcW w:w="2062" w:type="dxa"/>
            <w:vAlign w:val="center"/>
          </w:tcPr>
          <w:p w:rsidR="00C059B9" w:rsidRPr="007F0C70" w:rsidRDefault="00C059B9" w:rsidP="00AE5C7C">
            <w:pPr>
              <w:jc w:val="center"/>
            </w:pPr>
            <w:r>
              <w:t>П</w:t>
            </w:r>
            <w:r w:rsidRPr="007F0C70">
              <w:t>люс</w:t>
            </w:r>
            <w:r>
              <w:t xml:space="preserve"> </w:t>
            </w:r>
            <w:r w:rsidRPr="007F0C70">
              <w:t>440</w:t>
            </w:r>
          </w:p>
        </w:tc>
        <w:tc>
          <w:tcPr>
            <w:tcW w:w="5592" w:type="dxa"/>
          </w:tcPr>
          <w:p w:rsidR="00C059B9" w:rsidRPr="00A31DEE" w:rsidRDefault="00C059B9" w:rsidP="004F4A20">
            <w:pPr>
              <w:jc w:val="both"/>
              <w:rPr>
                <w:sz w:val="18"/>
                <w:szCs w:val="18"/>
              </w:rPr>
            </w:pPr>
            <w:r w:rsidRPr="00A31DEE">
              <w:rPr>
                <w:sz w:val="18"/>
                <w:szCs w:val="18"/>
              </w:rPr>
              <w:t>Увеличение размера вознаграждения с учетом степени тяжести вменяемого преступления, количества подозреваемых, обвиняемых (подсудимых), объема материалов дела, необходимости выезда адвоката в процессе ведения дела в другой населенный пункт, совершения преступления отдельными категориями граждан (гл. 52 УПК РФ)</w:t>
            </w:r>
            <w:r>
              <w:rPr>
                <w:sz w:val="18"/>
                <w:szCs w:val="18"/>
              </w:rPr>
              <w:t>.</w:t>
            </w:r>
          </w:p>
          <w:p w:rsidR="00C059B9" w:rsidRPr="00A31DEE" w:rsidRDefault="00C059B9" w:rsidP="004F4A20">
            <w:pPr>
              <w:jc w:val="both"/>
              <w:rPr>
                <w:sz w:val="18"/>
                <w:szCs w:val="18"/>
              </w:rPr>
            </w:pPr>
            <w:r w:rsidRPr="00A31DEE">
              <w:rPr>
                <w:sz w:val="18"/>
                <w:szCs w:val="18"/>
              </w:rPr>
              <w:t>Увеличение размера оплаты не применяется к строкам 9 - 11</w:t>
            </w:r>
          </w:p>
        </w:tc>
      </w:tr>
    </w:tbl>
    <w:p w:rsidR="007116E7" w:rsidRPr="0086233B" w:rsidRDefault="007116E7" w:rsidP="00F83980">
      <w:pPr>
        <w:widowControl/>
        <w:autoSpaceDE/>
        <w:autoSpaceDN/>
        <w:adjustRightInd/>
        <w:spacing w:after="160" w:line="259" w:lineRule="auto"/>
        <w:rPr>
          <w:rFonts w:ascii="Garamond" w:hAnsi="Garamond"/>
          <w:sz w:val="25"/>
          <w:szCs w:val="25"/>
        </w:rPr>
      </w:pPr>
    </w:p>
    <w:sectPr w:rsidR="007116E7" w:rsidRPr="0086233B" w:rsidSect="00F61B65"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85" w:rsidRDefault="00E47085">
      <w:r>
        <w:separator/>
      </w:r>
    </w:p>
  </w:endnote>
  <w:endnote w:type="continuationSeparator" w:id="0">
    <w:p w:rsidR="00E47085" w:rsidRDefault="00E4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85" w:rsidRDefault="00E47085">
      <w:r>
        <w:separator/>
      </w:r>
    </w:p>
  </w:footnote>
  <w:footnote w:type="continuationSeparator" w:id="0">
    <w:p w:rsidR="00E47085" w:rsidRDefault="00E47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57FA"/>
    <w:multiLevelType w:val="multilevel"/>
    <w:tmpl w:val="BC4E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2D501139"/>
    <w:multiLevelType w:val="hybridMultilevel"/>
    <w:tmpl w:val="ED463192"/>
    <w:lvl w:ilvl="0" w:tplc="B8E6F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6471"/>
    <w:multiLevelType w:val="hybridMultilevel"/>
    <w:tmpl w:val="0E38B6B4"/>
    <w:lvl w:ilvl="0" w:tplc="A888FD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B09D5"/>
    <w:multiLevelType w:val="hybridMultilevel"/>
    <w:tmpl w:val="B2D4EA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63CF9"/>
    <w:multiLevelType w:val="hybridMultilevel"/>
    <w:tmpl w:val="989C12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5F75E9"/>
    <w:multiLevelType w:val="multilevel"/>
    <w:tmpl w:val="2F6A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80"/>
        </w:tabs>
        <w:ind w:left="52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6" w15:restartNumberingAfterBreak="0">
    <w:nsid w:val="5D414F02"/>
    <w:multiLevelType w:val="singleLevel"/>
    <w:tmpl w:val="6F8230DC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40C64EF"/>
    <w:multiLevelType w:val="hybridMultilevel"/>
    <w:tmpl w:val="D23A784E"/>
    <w:lvl w:ilvl="0" w:tplc="A888FDAC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299212D"/>
    <w:multiLevelType w:val="singleLevel"/>
    <w:tmpl w:val="08F869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8FF"/>
    <w:rsid w:val="00000325"/>
    <w:rsid w:val="00002BB9"/>
    <w:rsid w:val="0003406C"/>
    <w:rsid w:val="000515E0"/>
    <w:rsid w:val="00062F73"/>
    <w:rsid w:val="00062FEB"/>
    <w:rsid w:val="000A2420"/>
    <w:rsid w:val="000D7EFC"/>
    <w:rsid w:val="00137ED9"/>
    <w:rsid w:val="001658E4"/>
    <w:rsid w:val="001A134F"/>
    <w:rsid w:val="001B2FE4"/>
    <w:rsid w:val="001F371D"/>
    <w:rsid w:val="002139AE"/>
    <w:rsid w:val="0022538B"/>
    <w:rsid w:val="00267439"/>
    <w:rsid w:val="00275912"/>
    <w:rsid w:val="00281178"/>
    <w:rsid w:val="00285FBC"/>
    <w:rsid w:val="00286CF2"/>
    <w:rsid w:val="002F5F87"/>
    <w:rsid w:val="00307C62"/>
    <w:rsid w:val="00315775"/>
    <w:rsid w:val="003270E2"/>
    <w:rsid w:val="003301E9"/>
    <w:rsid w:val="0033713C"/>
    <w:rsid w:val="00341A1F"/>
    <w:rsid w:val="00374B87"/>
    <w:rsid w:val="003B0BE2"/>
    <w:rsid w:val="003F0D25"/>
    <w:rsid w:val="004108D8"/>
    <w:rsid w:val="00423CD4"/>
    <w:rsid w:val="00440058"/>
    <w:rsid w:val="004B2070"/>
    <w:rsid w:val="004B36AE"/>
    <w:rsid w:val="004D08FF"/>
    <w:rsid w:val="00500EF4"/>
    <w:rsid w:val="00507A4E"/>
    <w:rsid w:val="00516781"/>
    <w:rsid w:val="0057390E"/>
    <w:rsid w:val="005854B8"/>
    <w:rsid w:val="005870D8"/>
    <w:rsid w:val="005A3A98"/>
    <w:rsid w:val="00614F80"/>
    <w:rsid w:val="006312E8"/>
    <w:rsid w:val="00670899"/>
    <w:rsid w:val="006715DC"/>
    <w:rsid w:val="006846DD"/>
    <w:rsid w:val="00684A7F"/>
    <w:rsid w:val="006B050E"/>
    <w:rsid w:val="007116E7"/>
    <w:rsid w:val="007136BD"/>
    <w:rsid w:val="00725120"/>
    <w:rsid w:val="00737059"/>
    <w:rsid w:val="00741E60"/>
    <w:rsid w:val="00754A05"/>
    <w:rsid w:val="007566C3"/>
    <w:rsid w:val="00770E53"/>
    <w:rsid w:val="0077338E"/>
    <w:rsid w:val="00791C4F"/>
    <w:rsid w:val="007A4F3A"/>
    <w:rsid w:val="007D3702"/>
    <w:rsid w:val="007E5E86"/>
    <w:rsid w:val="007F3361"/>
    <w:rsid w:val="00810AE5"/>
    <w:rsid w:val="00812688"/>
    <w:rsid w:val="00816A77"/>
    <w:rsid w:val="00825FA3"/>
    <w:rsid w:val="00845EF9"/>
    <w:rsid w:val="0086233B"/>
    <w:rsid w:val="0087409A"/>
    <w:rsid w:val="00887453"/>
    <w:rsid w:val="008C610D"/>
    <w:rsid w:val="008C6677"/>
    <w:rsid w:val="008F5C34"/>
    <w:rsid w:val="00934926"/>
    <w:rsid w:val="0098702E"/>
    <w:rsid w:val="00987545"/>
    <w:rsid w:val="0099193B"/>
    <w:rsid w:val="009E0E93"/>
    <w:rsid w:val="00A00E41"/>
    <w:rsid w:val="00A27E81"/>
    <w:rsid w:val="00AB08C2"/>
    <w:rsid w:val="00AB10F1"/>
    <w:rsid w:val="00AD05D8"/>
    <w:rsid w:val="00AD12AF"/>
    <w:rsid w:val="00AE1FCA"/>
    <w:rsid w:val="00AE5C7C"/>
    <w:rsid w:val="00B00586"/>
    <w:rsid w:val="00B57361"/>
    <w:rsid w:val="00B7457F"/>
    <w:rsid w:val="00BB1849"/>
    <w:rsid w:val="00BD037E"/>
    <w:rsid w:val="00C059B9"/>
    <w:rsid w:val="00C26DBC"/>
    <w:rsid w:val="00C26EF5"/>
    <w:rsid w:val="00C856B5"/>
    <w:rsid w:val="00C90E7B"/>
    <w:rsid w:val="00C94454"/>
    <w:rsid w:val="00CF25B7"/>
    <w:rsid w:val="00D250FA"/>
    <w:rsid w:val="00D61E68"/>
    <w:rsid w:val="00D72AEB"/>
    <w:rsid w:val="00DB0209"/>
    <w:rsid w:val="00DB5760"/>
    <w:rsid w:val="00DD532F"/>
    <w:rsid w:val="00DD7D36"/>
    <w:rsid w:val="00E47085"/>
    <w:rsid w:val="00EA588F"/>
    <w:rsid w:val="00EA72E4"/>
    <w:rsid w:val="00EB66A9"/>
    <w:rsid w:val="00ED1575"/>
    <w:rsid w:val="00ED4A8D"/>
    <w:rsid w:val="00F16822"/>
    <w:rsid w:val="00F2043C"/>
    <w:rsid w:val="00F3331E"/>
    <w:rsid w:val="00F42F6A"/>
    <w:rsid w:val="00F61B65"/>
    <w:rsid w:val="00F83980"/>
    <w:rsid w:val="00F96AA9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DB45A-D6BD-48B6-AF4F-34B1F5B5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0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0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0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4D08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nhideWhenUsed/>
    <w:rsid w:val="004D08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0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a"/>
    <w:basedOn w:val="a"/>
    <w:rsid w:val="004D08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4D08FF"/>
    <w:rPr>
      <w:b/>
      <w:bCs/>
    </w:rPr>
  </w:style>
  <w:style w:type="character" w:customStyle="1" w:styleId="apple-converted-space">
    <w:name w:val="apple-converted-space"/>
    <w:rsid w:val="004D08FF"/>
  </w:style>
  <w:style w:type="paragraph" w:customStyle="1" w:styleId="ConsNormal">
    <w:name w:val="ConsNormal"/>
    <w:rsid w:val="004D08F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A72E4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8C6677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62F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2FEB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AE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0B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0B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0BE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0BE2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B10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B10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 РД;advokatrd.ru</dc:creator>
  <cp:lastModifiedBy>R A</cp:lastModifiedBy>
  <cp:revision>17</cp:revision>
  <cp:lastPrinted>2016-09-09T14:26:00Z</cp:lastPrinted>
  <dcterms:created xsi:type="dcterms:W3CDTF">2017-11-26T08:22:00Z</dcterms:created>
  <dcterms:modified xsi:type="dcterms:W3CDTF">2017-11-27T08:22:00Z</dcterms:modified>
</cp:coreProperties>
</file>